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236E" w14:textId="77777777" w:rsidR="00FE5260" w:rsidRPr="00191FF7" w:rsidRDefault="00FE5260">
      <w:pPr>
        <w:pBdr>
          <w:top w:val="nil"/>
          <w:left w:val="nil"/>
          <w:bottom w:val="nil"/>
          <w:right w:val="nil"/>
          <w:between w:val="nil"/>
        </w:pBdr>
        <w:ind w:left="425" w:firstLine="435"/>
        <w:jc w:val="both"/>
        <w:rPr>
          <w:rFonts w:ascii="Arial" w:eastAsia="Open Sans" w:hAnsi="Arial" w:cs="Arial"/>
          <w:b/>
          <w:color w:val="006A8E"/>
          <w:sz w:val="22"/>
          <w:szCs w:val="22"/>
        </w:rPr>
      </w:pPr>
    </w:p>
    <w:p w14:paraId="5609DECA" w14:textId="77777777" w:rsidR="00FE5260" w:rsidRPr="00191FF7" w:rsidRDefault="00FE5260">
      <w:pPr>
        <w:pBdr>
          <w:top w:val="nil"/>
          <w:left w:val="nil"/>
          <w:bottom w:val="nil"/>
          <w:right w:val="nil"/>
          <w:between w:val="nil"/>
        </w:pBdr>
        <w:ind w:left="425" w:firstLine="435"/>
        <w:jc w:val="both"/>
        <w:rPr>
          <w:rFonts w:ascii="Arial" w:eastAsia="Open Sans" w:hAnsi="Arial" w:cs="Arial"/>
          <w:b/>
          <w:color w:val="006A8E"/>
          <w:sz w:val="22"/>
          <w:szCs w:val="22"/>
        </w:rPr>
      </w:pPr>
    </w:p>
    <w:p w14:paraId="1F6E90F1" w14:textId="77777777" w:rsidR="00191FF7" w:rsidRDefault="00191FF7">
      <w:pPr>
        <w:pBdr>
          <w:top w:val="nil"/>
          <w:left w:val="nil"/>
          <w:bottom w:val="nil"/>
          <w:right w:val="nil"/>
          <w:between w:val="nil"/>
        </w:pBdr>
        <w:ind w:left="425" w:firstLine="435"/>
        <w:jc w:val="both"/>
        <w:rPr>
          <w:rFonts w:ascii="Arial" w:eastAsia="Open Sans" w:hAnsi="Arial" w:cs="Arial"/>
          <w:b/>
          <w:color w:val="006A8E"/>
          <w:sz w:val="28"/>
          <w:szCs w:val="28"/>
        </w:rPr>
      </w:pPr>
    </w:p>
    <w:p w14:paraId="200F14FA" w14:textId="22C1CB17" w:rsidR="0008338C" w:rsidRPr="00191FF7" w:rsidRDefault="00FE5260" w:rsidP="00191FF7">
      <w:pPr>
        <w:pBdr>
          <w:top w:val="nil"/>
          <w:left w:val="nil"/>
          <w:bottom w:val="nil"/>
          <w:right w:val="nil"/>
          <w:between w:val="nil"/>
        </w:pBdr>
        <w:jc w:val="both"/>
        <w:rPr>
          <w:rFonts w:ascii="Arial" w:eastAsia="Open Sans" w:hAnsi="Arial" w:cs="Arial"/>
          <w:b/>
          <w:color w:val="006A8E"/>
          <w:sz w:val="28"/>
          <w:szCs w:val="28"/>
        </w:rPr>
      </w:pPr>
      <w:r w:rsidRPr="00191FF7">
        <w:rPr>
          <w:rFonts w:ascii="Arial" w:eastAsia="Open Sans" w:hAnsi="Arial" w:cs="Arial"/>
          <w:b/>
          <w:color w:val="006A8E"/>
          <w:sz w:val="28"/>
          <w:szCs w:val="28"/>
        </w:rPr>
        <w:t>Aboriginal</w:t>
      </w:r>
      <w:r w:rsidR="00C96F1B" w:rsidRPr="00191FF7">
        <w:rPr>
          <w:rFonts w:ascii="Arial" w:eastAsia="Open Sans" w:hAnsi="Arial" w:cs="Arial"/>
          <w:b/>
          <w:color w:val="006A8E"/>
          <w:sz w:val="28"/>
          <w:szCs w:val="28"/>
        </w:rPr>
        <w:t xml:space="preserve"> Education Worker</w:t>
      </w:r>
      <w:r w:rsidRPr="00191FF7">
        <w:rPr>
          <w:rFonts w:ascii="Arial" w:eastAsia="Open Sans" w:hAnsi="Arial" w:cs="Arial"/>
          <w:b/>
          <w:color w:val="006A8E"/>
          <w:sz w:val="28"/>
          <w:szCs w:val="28"/>
        </w:rPr>
        <w:t xml:space="preserve"> (Identified position)</w:t>
      </w:r>
    </w:p>
    <w:p w14:paraId="4D7FA3DE" w14:textId="77777777" w:rsidR="0008338C" w:rsidRDefault="00C96F1B" w:rsidP="00191FF7">
      <w:pPr>
        <w:pBdr>
          <w:top w:val="nil"/>
          <w:left w:val="nil"/>
          <w:bottom w:val="nil"/>
          <w:right w:val="nil"/>
          <w:between w:val="nil"/>
        </w:pBdr>
        <w:jc w:val="both"/>
        <w:rPr>
          <w:rFonts w:ascii="Arial" w:eastAsia="Open Sans" w:hAnsi="Arial" w:cs="Arial"/>
          <w:b/>
          <w:color w:val="006A8E"/>
          <w:sz w:val="28"/>
          <w:szCs w:val="28"/>
        </w:rPr>
      </w:pPr>
      <w:r w:rsidRPr="00191FF7">
        <w:rPr>
          <w:rFonts w:ascii="Arial" w:eastAsia="Open Sans" w:hAnsi="Arial" w:cs="Arial"/>
          <w:b/>
          <w:color w:val="006A8E"/>
          <w:sz w:val="28"/>
          <w:szCs w:val="28"/>
        </w:rPr>
        <w:t>Classroom and Learning Support Services – Level 4</w:t>
      </w:r>
    </w:p>
    <w:p w14:paraId="06B9D8E0" w14:textId="77777777" w:rsidR="00191FF7" w:rsidRDefault="00191FF7" w:rsidP="00191FF7">
      <w:pPr>
        <w:pBdr>
          <w:top w:val="nil"/>
          <w:left w:val="nil"/>
          <w:bottom w:val="nil"/>
          <w:right w:val="nil"/>
          <w:between w:val="nil"/>
        </w:pBdr>
        <w:jc w:val="both"/>
        <w:rPr>
          <w:rFonts w:ascii="Arial" w:eastAsia="Open Sans" w:hAnsi="Arial" w:cs="Arial"/>
          <w:b/>
          <w:color w:val="006A8E"/>
          <w:sz w:val="28"/>
          <w:szCs w:val="28"/>
        </w:rPr>
      </w:pPr>
    </w:p>
    <w:p w14:paraId="7DA48200" w14:textId="34BE61C7" w:rsidR="00191FF7" w:rsidRPr="00191FF7" w:rsidRDefault="00191FF7" w:rsidP="00191FF7">
      <w:pPr>
        <w:pBdr>
          <w:top w:val="nil"/>
          <w:left w:val="nil"/>
          <w:bottom w:val="nil"/>
          <w:right w:val="nil"/>
          <w:between w:val="nil"/>
        </w:pBdr>
        <w:jc w:val="both"/>
        <w:rPr>
          <w:rFonts w:ascii="Arial" w:eastAsia="Open Sans" w:hAnsi="Arial" w:cs="Arial"/>
          <w:b/>
          <w:color w:val="006A8E"/>
          <w:sz w:val="28"/>
          <w:szCs w:val="28"/>
        </w:rPr>
        <w:sectPr w:rsidR="00191FF7" w:rsidRPr="00191FF7" w:rsidSect="00191FF7">
          <w:headerReference w:type="default" r:id="rId8"/>
          <w:footerReference w:type="default" r:id="rId9"/>
          <w:pgSz w:w="11906" w:h="16838"/>
          <w:pgMar w:top="1440" w:right="1080" w:bottom="1440" w:left="1080" w:header="454" w:footer="567" w:gutter="0"/>
          <w:pgNumType w:start="1"/>
          <w:cols w:space="720"/>
          <w:docGrid w:linePitch="272"/>
        </w:sectPr>
      </w:pPr>
    </w:p>
    <w:p w14:paraId="2B1C2945" w14:textId="77777777" w:rsidR="0008338C" w:rsidRPr="00191FF7" w:rsidRDefault="0008338C">
      <w:pPr>
        <w:tabs>
          <w:tab w:val="left" w:pos="3544"/>
        </w:tabs>
        <w:ind w:left="284"/>
        <w:rPr>
          <w:rFonts w:ascii="Arial" w:eastAsia="Open Sans" w:hAnsi="Arial" w:cs="Arial"/>
          <w:color w:val="006A8E"/>
          <w:sz w:val="22"/>
          <w:szCs w:val="22"/>
        </w:rPr>
      </w:pPr>
    </w:p>
    <w:p w14:paraId="72680BDD" w14:textId="2FB58412" w:rsidR="0008338C" w:rsidRPr="00191FF7" w:rsidRDefault="00C96F1B" w:rsidP="00191FF7">
      <w:pPr>
        <w:tabs>
          <w:tab w:val="left" w:pos="3544"/>
        </w:tabs>
        <w:rPr>
          <w:rFonts w:ascii="Arial" w:eastAsia="Open Sans" w:hAnsi="Arial" w:cs="Arial"/>
          <w:b/>
          <w:color w:val="006A8E"/>
          <w:sz w:val="22"/>
          <w:szCs w:val="22"/>
        </w:rPr>
      </w:pPr>
      <w:r w:rsidRPr="00191FF7">
        <w:rPr>
          <w:rFonts w:ascii="Arial" w:eastAsia="Open Sans" w:hAnsi="Arial" w:cs="Arial"/>
          <w:b/>
          <w:color w:val="006A8E"/>
          <w:sz w:val="22"/>
          <w:szCs w:val="22"/>
        </w:rPr>
        <w:t>School:</w:t>
      </w:r>
      <w:r w:rsidR="00FE5260" w:rsidRPr="00191FF7">
        <w:rPr>
          <w:rFonts w:ascii="Arial" w:eastAsia="Open Sans" w:hAnsi="Arial" w:cs="Arial"/>
          <w:b/>
          <w:color w:val="006A8E"/>
          <w:sz w:val="22"/>
          <w:szCs w:val="22"/>
        </w:rPr>
        <w:t xml:space="preserve"> </w:t>
      </w:r>
      <w:r w:rsidR="00FE5260" w:rsidRPr="00191FF7">
        <w:rPr>
          <w:rFonts w:ascii="Arial" w:eastAsia="Open Sans" w:hAnsi="Arial" w:cs="Arial"/>
          <w:b/>
          <w:color w:val="006A8E"/>
          <w:sz w:val="22"/>
          <w:szCs w:val="22"/>
        </w:rPr>
        <w:fldChar w:fldCharType="begin">
          <w:ffData>
            <w:name w:val="Text1"/>
            <w:enabled/>
            <w:calcOnExit w:val="0"/>
            <w:textInput/>
          </w:ffData>
        </w:fldChar>
      </w:r>
      <w:bookmarkStart w:id="0" w:name="Text1"/>
      <w:r w:rsidR="00FE5260" w:rsidRPr="00191FF7">
        <w:rPr>
          <w:rFonts w:ascii="Arial" w:eastAsia="Open Sans" w:hAnsi="Arial" w:cs="Arial"/>
          <w:b/>
          <w:color w:val="006A8E"/>
          <w:sz w:val="22"/>
          <w:szCs w:val="22"/>
        </w:rPr>
        <w:instrText xml:space="preserve"> FORMTEXT </w:instrText>
      </w:r>
      <w:r w:rsidR="00FE5260" w:rsidRPr="00191FF7">
        <w:rPr>
          <w:rFonts w:ascii="Arial" w:eastAsia="Open Sans" w:hAnsi="Arial" w:cs="Arial"/>
          <w:b/>
          <w:color w:val="006A8E"/>
          <w:sz w:val="22"/>
          <w:szCs w:val="22"/>
        </w:rPr>
      </w:r>
      <w:r w:rsidR="00FE5260" w:rsidRPr="00191FF7">
        <w:rPr>
          <w:rFonts w:ascii="Arial" w:eastAsia="Open Sans" w:hAnsi="Arial" w:cs="Arial"/>
          <w:b/>
          <w:color w:val="006A8E"/>
          <w:sz w:val="22"/>
          <w:szCs w:val="22"/>
        </w:rPr>
        <w:fldChar w:fldCharType="separate"/>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color w:val="006A8E"/>
          <w:sz w:val="22"/>
          <w:szCs w:val="22"/>
        </w:rPr>
        <w:fldChar w:fldCharType="end"/>
      </w:r>
      <w:bookmarkEnd w:id="0"/>
      <w:r w:rsidRPr="00191FF7">
        <w:rPr>
          <w:rFonts w:ascii="Arial" w:eastAsia="Open Sans" w:hAnsi="Arial" w:cs="Arial"/>
          <w:b/>
          <w:color w:val="006A8E"/>
          <w:sz w:val="22"/>
          <w:szCs w:val="22"/>
        </w:rPr>
        <w:tab/>
      </w:r>
    </w:p>
    <w:p w14:paraId="1C9C0849" w14:textId="77777777" w:rsidR="0008338C" w:rsidRPr="00191FF7" w:rsidRDefault="0008338C" w:rsidP="00191FF7">
      <w:pPr>
        <w:tabs>
          <w:tab w:val="left" w:pos="3544"/>
        </w:tabs>
        <w:rPr>
          <w:rFonts w:ascii="Arial" w:eastAsia="Open Sans" w:hAnsi="Arial" w:cs="Arial"/>
          <w:b/>
          <w:color w:val="006A8E"/>
          <w:sz w:val="22"/>
          <w:szCs w:val="22"/>
        </w:rPr>
      </w:pPr>
    </w:p>
    <w:p w14:paraId="28F69AAF" w14:textId="2CB2ACE5" w:rsidR="0008338C" w:rsidRPr="00191FF7" w:rsidRDefault="00C96F1B" w:rsidP="00191FF7">
      <w:pPr>
        <w:tabs>
          <w:tab w:val="left" w:pos="3544"/>
        </w:tabs>
        <w:rPr>
          <w:rFonts w:ascii="Arial" w:eastAsia="Open Sans" w:hAnsi="Arial" w:cs="Arial"/>
          <w:b/>
          <w:color w:val="006A8E"/>
          <w:sz w:val="22"/>
          <w:szCs w:val="22"/>
        </w:rPr>
      </w:pPr>
      <w:r w:rsidRPr="00191FF7">
        <w:rPr>
          <w:rFonts w:ascii="Arial" w:eastAsia="Open Sans" w:hAnsi="Arial" w:cs="Arial"/>
          <w:b/>
          <w:color w:val="006A8E"/>
          <w:sz w:val="22"/>
          <w:szCs w:val="22"/>
        </w:rPr>
        <w:t xml:space="preserve">Reports to: </w:t>
      </w:r>
      <w:r w:rsidR="00FE5260" w:rsidRPr="00191FF7">
        <w:rPr>
          <w:rFonts w:ascii="Arial" w:eastAsia="Open Sans" w:hAnsi="Arial" w:cs="Arial"/>
          <w:b/>
          <w:color w:val="006A8E"/>
          <w:sz w:val="22"/>
          <w:szCs w:val="22"/>
        </w:rPr>
        <w:fldChar w:fldCharType="begin">
          <w:ffData>
            <w:name w:val="Text2"/>
            <w:enabled/>
            <w:calcOnExit w:val="0"/>
            <w:textInput/>
          </w:ffData>
        </w:fldChar>
      </w:r>
      <w:bookmarkStart w:id="1" w:name="Text2"/>
      <w:r w:rsidR="00FE5260" w:rsidRPr="00191FF7">
        <w:rPr>
          <w:rFonts w:ascii="Arial" w:eastAsia="Open Sans" w:hAnsi="Arial" w:cs="Arial"/>
          <w:b/>
          <w:color w:val="006A8E"/>
          <w:sz w:val="22"/>
          <w:szCs w:val="22"/>
        </w:rPr>
        <w:instrText xml:space="preserve"> FORMTEXT </w:instrText>
      </w:r>
      <w:r w:rsidR="00FE5260" w:rsidRPr="00191FF7">
        <w:rPr>
          <w:rFonts w:ascii="Arial" w:eastAsia="Open Sans" w:hAnsi="Arial" w:cs="Arial"/>
          <w:b/>
          <w:color w:val="006A8E"/>
          <w:sz w:val="22"/>
          <w:szCs w:val="22"/>
        </w:rPr>
      </w:r>
      <w:r w:rsidR="00FE5260" w:rsidRPr="00191FF7">
        <w:rPr>
          <w:rFonts w:ascii="Arial" w:eastAsia="Open Sans" w:hAnsi="Arial" w:cs="Arial"/>
          <w:b/>
          <w:color w:val="006A8E"/>
          <w:sz w:val="22"/>
          <w:szCs w:val="22"/>
        </w:rPr>
        <w:fldChar w:fldCharType="separate"/>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color w:val="006A8E"/>
          <w:sz w:val="22"/>
          <w:szCs w:val="22"/>
        </w:rPr>
        <w:fldChar w:fldCharType="end"/>
      </w:r>
      <w:bookmarkEnd w:id="1"/>
      <w:r w:rsidRPr="00191FF7">
        <w:rPr>
          <w:rFonts w:ascii="Arial" w:eastAsia="Open Sans" w:hAnsi="Arial" w:cs="Arial"/>
          <w:b/>
          <w:color w:val="006A8E"/>
          <w:sz w:val="22"/>
          <w:szCs w:val="22"/>
        </w:rPr>
        <w:tab/>
      </w:r>
    </w:p>
    <w:p w14:paraId="1798EDF7" w14:textId="77777777" w:rsidR="0008338C" w:rsidRPr="00191FF7" w:rsidRDefault="0008338C" w:rsidP="00191FF7">
      <w:pPr>
        <w:tabs>
          <w:tab w:val="left" w:pos="3544"/>
        </w:tabs>
        <w:rPr>
          <w:rFonts w:ascii="Arial" w:eastAsia="Open Sans" w:hAnsi="Arial" w:cs="Arial"/>
          <w:b/>
          <w:color w:val="006A8E"/>
          <w:sz w:val="22"/>
          <w:szCs w:val="22"/>
        </w:rPr>
      </w:pPr>
    </w:p>
    <w:p w14:paraId="60EDCDA8" w14:textId="2C5FEE9A" w:rsidR="0008338C" w:rsidRPr="00191FF7" w:rsidRDefault="00C96F1B" w:rsidP="00191FF7">
      <w:pPr>
        <w:tabs>
          <w:tab w:val="left" w:pos="3544"/>
        </w:tabs>
        <w:rPr>
          <w:rFonts w:ascii="Arial" w:eastAsia="Open Sans" w:hAnsi="Arial" w:cs="Arial"/>
          <w:b/>
          <w:color w:val="006A8E"/>
          <w:sz w:val="22"/>
          <w:szCs w:val="22"/>
        </w:rPr>
      </w:pPr>
      <w:r w:rsidRPr="00191FF7">
        <w:rPr>
          <w:rFonts w:ascii="Arial" w:eastAsia="Open Sans" w:hAnsi="Arial" w:cs="Arial"/>
          <w:b/>
          <w:color w:val="006A8E"/>
          <w:sz w:val="22"/>
          <w:szCs w:val="22"/>
        </w:rPr>
        <w:t>Location:</w:t>
      </w:r>
      <w:r w:rsidR="00FE5260" w:rsidRPr="00191FF7">
        <w:rPr>
          <w:rFonts w:ascii="Arial" w:eastAsia="Open Sans" w:hAnsi="Arial" w:cs="Arial"/>
          <w:b/>
          <w:color w:val="006A8E"/>
          <w:sz w:val="22"/>
          <w:szCs w:val="22"/>
        </w:rPr>
        <w:t xml:space="preserve"> </w:t>
      </w:r>
      <w:r w:rsidR="00FE5260" w:rsidRPr="00191FF7">
        <w:rPr>
          <w:rFonts w:ascii="Arial" w:eastAsia="Open Sans" w:hAnsi="Arial" w:cs="Arial"/>
          <w:b/>
          <w:color w:val="006A8E"/>
          <w:sz w:val="22"/>
          <w:szCs w:val="22"/>
        </w:rPr>
        <w:fldChar w:fldCharType="begin">
          <w:ffData>
            <w:name w:val="Text3"/>
            <w:enabled/>
            <w:calcOnExit w:val="0"/>
            <w:textInput/>
          </w:ffData>
        </w:fldChar>
      </w:r>
      <w:bookmarkStart w:id="2" w:name="Text3"/>
      <w:r w:rsidR="00FE5260" w:rsidRPr="00191FF7">
        <w:rPr>
          <w:rFonts w:ascii="Arial" w:eastAsia="Open Sans" w:hAnsi="Arial" w:cs="Arial"/>
          <w:b/>
          <w:color w:val="006A8E"/>
          <w:sz w:val="22"/>
          <w:szCs w:val="22"/>
        </w:rPr>
        <w:instrText xml:space="preserve"> FORMTEXT </w:instrText>
      </w:r>
      <w:r w:rsidR="00FE5260" w:rsidRPr="00191FF7">
        <w:rPr>
          <w:rFonts w:ascii="Arial" w:eastAsia="Open Sans" w:hAnsi="Arial" w:cs="Arial"/>
          <w:b/>
          <w:color w:val="006A8E"/>
          <w:sz w:val="22"/>
          <w:szCs w:val="22"/>
        </w:rPr>
      </w:r>
      <w:r w:rsidR="00FE5260" w:rsidRPr="00191FF7">
        <w:rPr>
          <w:rFonts w:ascii="Arial" w:eastAsia="Open Sans" w:hAnsi="Arial" w:cs="Arial"/>
          <w:b/>
          <w:color w:val="006A8E"/>
          <w:sz w:val="22"/>
          <w:szCs w:val="22"/>
        </w:rPr>
        <w:fldChar w:fldCharType="separate"/>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noProof/>
          <w:color w:val="006A8E"/>
          <w:sz w:val="22"/>
          <w:szCs w:val="22"/>
        </w:rPr>
        <w:t> </w:t>
      </w:r>
      <w:r w:rsidR="00FE5260" w:rsidRPr="00191FF7">
        <w:rPr>
          <w:rFonts w:ascii="Arial" w:eastAsia="Open Sans" w:hAnsi="Arial" w:cs="Arial"/>
          <w:b/>
          <w:color w:val="006A8E"/>
          <w:sz w:val="22"/>
          <w:szCs w:val="22"/>
        </w:rPr>
        <w:fldChar w:fldCharType="end"/>
      </w:r>
      <w:bookmarkEnd w:id="2"/>
      <w:r w:rsidRPr="00191FF7">
        <w:rPr>
          <w:rFonts w:ascii="Arial" w:eastAsia="Open Sans" w:hAnsi="Arial" w:cs="Arial"/>
          <w:b/>
          <w:color w:val="006A8E"/>
          <w:sz w:val="22"/>
          <w:szCs w:val="22"/>
        </w:rPr>
        <w:tab/>
      </w:r>
    </w:p>
    <w:p w14:paraId="1DF79753" w14:textId="77777777" w:rsidR="0008338C" w:rsidRPr="00191FF7" w:rsidRDefault="0008338C" w:rsidP="00191FF7">
      <w:pPr>
        <w:pBdr>
          <w:bottom w:val="single" w:sz="12" w:space="1" w:color="366091"/>
        </w:pBdr>
        <w:rPr>
          <w:rFonts w:ascii="Arial" w:eastAsia="Open Sans" w:hAnsi="Arial" w:cs="Arial"/>
          <w:strike/>
          <w:color w:val="006A8E"/>
          <w:sz w:val="22"/>
          <w:szCs w:val="22"/>
        </w:rPr>
      </w:pPr>
    </w:p>
    <w:p w14:paraId="3E751734" w14:textId="77777777" w:rsidR="0008338C" w:rsidRPr="00191FF7" w:rsidRDefault="0008338C" w:rsidP="00191FF7">
      <w:pPr>
        <w:tabs>
          <w:tab w:val="left" w:pos="3544"/>
        </w:tabs>
        <w:rPr>
          <w:rFonts w:ascii="Arial" w:eastAsia="Open Sans" w:hAnsi="Arial" w:cs="Arial"/>
          <w:color w:val="006A8E"/>
          <w:sz w:val="22"/>
          <w:szCs w:val="22"/>
        </w:rPr>
      </w:pPr>
    </w:p>
    <w:p w14:paraId="2D080DBE" w14:textId="29475D44" w:rsidR="0008338C" w:rsidRDefault="00C96F1B" w:rsidP="00191FF7">
      <w:pPr>
        <w:pBdr>
          <w:top w:val="nil"/>
          <w:left w:val="nil"/>
          <w:bottom w:val="nil"/>
          <w:right w:val="nil"/>
          <w:between w:val="nil"/>
        </w:pBdr>
        <w:jc w:val="both"/>
        <w:rPr>
          <w:rFonts w:ascii="Arial" w:eastAsia="Open Sans" w:hAnsi="Arial" w:cs="Arial"/>
          <w:b/>
          <w:color w:val="006A8E"/>
          <w:sz w:val="22"/>
          <w:szCs w:val="22"/>
        </w:rPr>
      </w:pPr>
      <w:r w:rsidRPr="00191FF7">
        <w:rPr>
          <w:rFonts w:ascii="Arial" w:eastAsia="Open Sans" w:hAnsi="Arial" w:cs="Arial"/>
          <w:b/>
          <w:color w:val="006A8E"/>
          <w:sz w:val="22"/>
          <w:szCs w:val="22"/>
        </w:rPr>
        <w:t>Catholic Education in the Diocese of Lismore</w:t>
      </w:r>
    </w:p>
    <w:p w14:paraId="31D1C276" w14:textId="77777777" w:rsidR="00191FF7" w:rsidRPr="00191FF7" w:rsidRDefault="00191FF7" w:rsidP="00191FF7">
      <w:pPr>
        <w:pBdr>
          <w:top w:val="nil"/>
          <w:left w:val="nil"/>
          <w:bottom w:val="nil"/>
          <w:right w:val="nil"/>
          <w:between w:val="nil"/>
        </w:pBdr>
        <w:jc w:val="both"/>
        <w:rPr>
          <w:rFonts w:ascii="Arial" w:eastAsia="Open Sans" w:hAnsi="Arial" w:cs="Arial"/>
          <w:b/>
          <w:color w:val="006A8E"/>
          <w:sz w:val="22"/>
          <w:szCs w:val="22"/>
        </w:rPr>
      </w:pPr>
    </w:p>
    <w:p w14:paraId="2904026C" w14:textId="77777777" w:rsidR="0008338C" w:rsidRPr="00191FF7" w:rsidRDefault="00C96F1B" w:rsidP="00191FF7">
      <w:pPr>
        <w:pBdr>
          <w:top w:val="nil"/>
          <w:left w:val="nil"/>
          <w:bottom w:val="nil"/>
          <w:right w:val="nil"/>
          <w:between w:val="nil"/>
        </w:pBdr>
        <w:jc w:val="both"/>
        <w:rPr>
          <w:rFonts w:ascii="Arial" w:eastAsia="Open Sans" w:hAnsi="Arial" w:cs="Arial"/>
          <w:sz w:val="22"/>
          <w:szCs w:val="22"/>
        </w:rPr>
      </w:pPr>
      <w:r w:rsidRPr="00191FF7">
        <w:rPr>
          <w:rFonts w:ascii="Arial" w:eastAsia="Open Sans" w:hAnsi="Arial" w:cs="Arial"/>
          <w:sz w:val="22"/>
          <w:szCs w:val="22"/>
        </w:rPr>
        <w:t>Catholic schools have been part of the Diocese of Lismore since the nineteenth century and play a significant role in the life of parishes, being part of the evangelising Mission of the Church. Under the pastoral leadership of the Bishop of Lismore, Cathol</w:t>
      </w:r>
      <w:r w:rsidRPr="00191FF7">
        <w:rPr>
          <w:rFonts w:ascii="Arial" w:eastAsia="Open Sans" w:hAnsi="Arial" w:cs="Arial"/>
          <w:sz w:val="22"/>
          <w:szCs w:val="22"/>
        </w:rPr>
        <w:t>ic schools provide faith-filled, inclusive and caring environments that allow young people to grow in their faith, better understand the Mission of Jesus Christ and experience ‘fullness of life’ (John 10:10) in learning and living well.</w:t>
      </w:r>
    </w:p>
    <w:p w14:paraId="19DDBF41" w14:textId="77777777" w:rsidR="0008338C" w:rsidRPr="00191FF7" w:rsidRDefault="0008338C" w:rsidP="00191FF7">
      <w:pPr>
        <w:pBdr>
          <w:top w:val="nil"/>
          <w:left w:val="nil"/>
          <w:bottom w:val="nil"/>
          <w:right w:val="nil"/>
          <w:between w:val="nil"/>
        </w:pBdr>
        <w:jc w:val="both"/>
        <w:rPr>
          <w:rFonts w:ascii="Arial" w:eastAsia="Open Sans" w:hAnsi="Arial" w:cs="Arial"/>
          <w:sz w:val="22"/>
          <w:szCs w:val="22"/>
        </w:rPr>
      </w:pPr>
    </w:p>
    <w:p w14:paraId="6AFEE82B" w14:textId="571DEAA7" w:rsidR="0008338C" w:rsidRDefault="00C96F1B" w:rsidP="00191FF7">
      <w:pPr>
        <w:jc w:val="both"/>
        <w:rPr>
          <w:rFonts w:ascii="Arial" w:eastAsia="Open Sans" w:hAnsi="Arial" w:cs="Arial"/>
          <w:b/>
          <w:color w:val="006A8E"/>
          <w:sz w:val="22"/>
          <w:szCs w:val="22"/>
        </w:rPr>
      </w:pPr>
      <w:r w:rsidRPr="00191FF7">
        <w:rPr>
          <w:rFonts w:ascii="Arial" w:eastAsia="Open Sans" w:hAnsi="Arial" w:cs="Arial"/>
          <w:b/>
          <w:color w:val="006A8E"/>
          <w:sz w:val="22"/>
          <w:szCs w:val="22"/>
        </w:rPr>
        <w:t>Position purpose</w:t>
      </w:r>
    </w:p>
    <w:p w14:paraId="31BFF4F1" w14:textId="77777777" w:rsidR="00191FF7" w:rsidRPr="00191FF7" w:rsidRDefault="00191FF7" w:rsidP="00191FF7">
      <w:pPr>
        <w:jc w:val="both"/>
        <w:rPr>
          <w:rFonts w:ascii="Arial" w:eastAsia="Open Sans" w:hAnsi="Arial" w:cs="Arial"/>
          <w:b/>
          <w:color w:val="006A8E"/>
          <w:sz w:val="22"/>
          <w:szCs w:val="22"/>
        </w:rPr>
      </w:pPr>
    </w:p>
    <w:p w14:paraId="501DA55E" w14:textId="77777777" w:rsidR="0008338C" w:rsidRPr="00191FF7" w:rsidRDefault="00C96F1B" w:rsidP="00191FF7">
      <w:pPr>
        <w:jc w:val="both"/>
        <w:rPr>
          <w:rFonts w:ascii="Arial" w:eastAsia="Open Sans" w:hAnsi="Arial" w:cs="Arial"/>
          <w:sz w:val="22"/>
          <w:szCs w:val="22"/>
        </w:rPr>
      </w:pPr>
      <w:r w:rsidRPr="00191FF7">
        <w:rPr>
          <w:rFonts w:ascii="Arial" w:eastAsia="Open Sans" w:hAnsi="Arial" w:cs="Arial"/>
          <w:sz w:val="22"/>
          <w:szCs w:val="22"/>
        </w:rPr>
        <w:t>T</w:t>
      </w:r>
      <w:r w:rsidRPr="00191FF7">
        <w:rPr>
          <w:rFonts w:ascii="Arial" w:eastAsia="Open Sans" w:hAnsi="Arial" w:cs="Arial"/>
          <w:sz w:val="22"/>
          <w:szCs w:val="22"/>
        </w:rPr>
        <w:t>his position will assist the school to understand and show respect to Aboriginal and Torres Strait Islander peoples’ knowledge, skills and traditions, and build and maintain relationships based on mutual respect and reconciliation. This position works with</w:t>
      </w:r>
      <w:r w:rsidRPr="00191FF7">
        <w:rPr>
          <w:rFonts w:ascii="Arial" w:eastAsia="Open Sans" w:hAnsi="Arial" w:cs="Arial"/>
          <w:sz w:val="22"/>
          <w:szCs w:val="22"/>
        </w:rPr>
        <w:t xml:space="preserve"> the </w:t>
      </w:r>
      <w:proofErr w:type="gramStart"/>
      <w:r w:rsidRPr="00191FF7">
        <w:rPr>
          <w:rFonts w:ascii="Arial" w:eastAsia="Open Sans" w:hAnsi="Arial" w:cs="Arial"/>
          <w:sz w:val="22"/>
          <w:szCs w:val="22"/>
        </w:rPr>
        <w:t>Principal</w:t>
      </w:r>
      <w:proofErr w:type="gramEnd"/>
      <w:r w:rsidRPr="00191FF7">
        <w:rPr>
          <w:rFonts w:ascii="Arial" w:eastAsia="Open Sans" w:hAnsi="Arial" w:cs="Arial"/>
          <w:sz w:val="22"/>
          <w:szCs w:val="22"/>
        </w:rPr>
        <w:t>, school leadership teachers, students, families and community to develop and support Indigenous students in their wellbeing and culture. Indigenous Education Worker also supports classroom teachers by undertaking a variety of tasks to ensure</w:t>
      </w:r>
      <w:r w:rsidRPr="00191FF7">
        <w:rPr>
          <w:rFonts w:ascii="Arial" w:eastAsia="Open Sans" w:hAnsi="Arial" w:cs="Arial"/>
          <w:sz w:val="22"/>
          <w:szCs w:val="22"/>
        </w:rPr>
        <w:t xml:space="preserve"> Indigenous students have the opportunity to be successful at school. </w:t>
      </w:r>
    </w:p>
    <w:p w14:paraId="1C5DE8C8" w14:textId="77777777" w:rsidR="0008338C" w:rsidRPr="00191FF7" w:rsidRDefault="0008338C" w:rsidP="00191FF7">
      <w:pPr>
        <w:jc w:val="both"/>
        <w:rPr>
          <w:rFonts w:ascii="Arial" w:eastAsia="Open Sans" w:hAnsi="Arial" w:cs="Arial"/>
          <w:sz w:val="22"/>
          <w:szCs w:val="22"/>
        </w:rPr>
      </w:pPr>
    </w:p>
    <w:p w14:paraId="59B80E22" w14:textId="77777777" w:rsidR="0008338C" w:rsidRPr="00191FF7" w:rsidRDefault="00C96F1B" w:rsidP="00191FF7">
      <w:pPr>
        <w:jc w:val="both"/>
        <w:rPr>
          <w:rFonts w:ascii="Arial" w:eastAsia="Open Sans" w:hAnsi="Arial" w:cs="Arial"/>
          <w:sz w:val="22"/>
          <w:szCs w:val="22"/>
          <w:highlight w:val="yellow"/>
        </w:rPr>
      </w:pPr>
      <w:r w:rsidRPr="00191FF7">
        <w:rPr>
          <w:rFonts w:ascii="Arial" w:eastAsia="Open Sans" w:hAnsi="Arial" w:cs="Arial"/>
          <w:sz w:val="22"/>
          <w:szCs w:val="22"/>
        </w:rPr>
        <w:t>In addition, this position supports the underlying Mission of Catholic Education in the Diocese of Lismore by delivering services that contribute to enabling students to achieve the fu</w:t>
      </w:r>
      <w:r w:rsidRPr="00191FF7">
        <w:rPr>
          <w:rFonts w:ascii="Arial" w:eastAsia="Open Sans" w:hAnsi="Arial" w:cs="Arial"/>
          <w:sz w:val="22"/>
          <w:szCs w:val="22"/>
        </w:rPr>
        <w:t xml:space="preserve">llness of life. </w:t>
      </w:r>
    </w:p>
    <w:p w14:paraId="05030127" w14:textId="77777777" w:rsidR="0008338C" w:rsidRPr="00191FF7" w:rsidRDefault="0008338C" w:rsidP="00191FF7">
      <w:pPr>
        <w:rPr>
          <w:rFonts w:ascii="Arial" w:eastAsia="Open Sans" w:hAnsi="Arial" w:cs="Arial"/>
          <w:sz w:val="22"/>
          <w:szCs w:val="22"/>
        </w:rPr>
      </w:pPr>
    </w:p>
    <w:p w14:paraId="5F4FDDA1" w14:textId="2C248716" w:rsidR="0008338C" w:rsidRDefault="00C96F1B" w:rsidP="00191FF7">
      <w:pPr>
        <w:jc w:val="both"/>
        <w:rPr>
          <w:rFonts w:ascii="Arial" w:eastAsia="Open Sans" w:hAnsi="Arial" w:cs="Arial"/>
          <w:b/>
          <w:color w:val="006A8E"/>
          <w:sz w:val="22"/>
          <w:szCs w:val="22"/>
        </w:rPr>
      </w:pPr>
      <w:r w:rsidRPr="00191FF7">
        <w:rPr>
          <w:rFonts w:ascii="Arial" w:eastAsia="Open Sans" w:hAnsi="Arial" w:cs="Arial"/>
          <w:b/>
          <w:color w:val="006A8E"/>
          <w:sz w:val="22"/>
          <w:szCs w:val="22"/>
        </w:rPr>
        <w:t>Organisational relationships</w:t>
      </w:r>
    </w:p>
    <w:p w14:paraId="105F200D" w14:textId="77777777" w:rsidR="00191FF7" w:rsidRPr="00191FF7" w:rsidRDefault="00191FF7" w:rsidP="00191FF7">
      <w:pPr>
        <w:jc w:val="both"/>
        <w:rPr>
          <w:rFonts w:ascii="Arial" w:eastAsia="Open Sans" w:hAnsi="Arial" w:cs="Arial"/>
          <w:b/>
          <w:color w:val="006A8E"/>
          <w:sz w:val="22"/>
          <w:szCs w:val="22"/>
        </w:rPr>
      </w:pPr>
    </w:p>
    <w:p w14:paraId="15F646A1" w14:textId="77777777" w:rsidR="0008338C" w:rsidRPr="00191FF7" w:rsidRDefault="00C96F1B" w:rsidP="00191FF7">
      <w:pPr>
        <w:jc w:val="both"/>
        <w:rPr>
          <w:rFonts w:ascii="Arial" w:eastAsia="Open Sans" w:hAnsi="Arial" w:cs="Arial"/>
          <w:sz w:val="22"/>
          <w:szCs w:val="22"/>
        </w:rPr>
      </w:pPr>
      <w:r w:rsidRPr="00191FF7">
        <w:rPr>
          <w:rFonts w:ascii="Arial" w:eastAsia="Open Sans" w:hAnsi="Arial" w:cs="Arial"/>
          <w:b/>
          <w:sz w:val="22"/>
          <w:szCs w:val="22"/>
        </w:rPr>
        <w:t>Reporting lines</w:t>
      </w:r>
    </w:p>
    <w:p w14:paraId="24003980" w14:textId="77777777" w:rsidR="0008338C" w:rsidRPr="00191FF7" w:rsidRDefault="00C96F1B" w:rsidP="00191FF7">
      <w:pPr>
        <w:jc w:val="both"/>
        <w:rPr>
          <w:rFonts w:ascii="Arial" w:eastAsia="Open Sans" w:hAnsi="Arial" w:cs="Arial"/>
          <w:sz w:val="22"/>
          <w:szCs w:val="22"/>
        </w:rPr>
      </w:pPr>
      <w:r w:rsidRPr="00191FF7">
        <w:rPr>
          <w:rFonts w:ascii="Arial" w:eastAsia="Open Sans" w:hAnsi="Arial" w:cs="Arial"/>
          <w:sz w:val="22"/>
          <w:szCs w:val="22"/>
        </w:rPr>
        <w:t xml:space="preserve">This position reports to the </w:t>
      </w:r>
      <w:proofErr w:type="gramStart"/>
      <w:r w:rsidRPr="00191FF7">
        <w:rPr>
          <w:rFonts w:ascii="Arial" w:eastAsia="Open Sans" w:hAnsi="Arial" w:cs="Arial"/>
          <w:sz w:val="22"/>
          <w:szCs w:val="22"/>
        </w:rPr>
        <w:t>Principal</w:t>
      </w:r>
      <w:proofErr w:type="gramEnd"/>
      <w:r w:rsidRPr="00191FF7">
        <w:rPr>
          <w:rFonts w:ascii="Arial" w:eastAsia="Open Sans" w:hAnsi="Arial" w:cs="Arial"/>
          <w:sz w:val="22"/>
          <w:szCs w:val="22"/>
        </w:rPr>
        <w:t xml:space="preserve"> or their delegate. This position may have direct reports.</w:t>
      </w:r>
    </w:p>
    <w:p w14:paraId="37AAA104" w14:textId="77777777" w:rsidR="0008338C" w:rsidRPr="00191FF7" w:rsidRDefault="0008338C" w:rsidP="00191FF7">
      <w:pPr>
        <w:jc w:val="both"/>
        <w:rPr>
          <w:rFonts w:ascii="Arial" w:eastAsia="Open Sans" w:hAnsi="Arial" w:cs="Arial"/>
          <w:sz w:val="22"/>
          <w:szCs w:val="22"/>
        </w:rPr>
      </w:pPr>
    </w:p>
    <w:p w14:paraId="27EFF52A" w14:textId="77777777" w:rsidR="0008338C" w:rsidRPr="00191FF7" w:rsidRDefault="00C96F1B" w:rsidP="00191FF7">
      <w:pPr>
        <w:jc w:val="both"/>
        <w:rPr>
          <w:rFonts w:ascii="Arial" w:eastAsia="Open Sans" w:hAnsi="Arial" w:cs="Arial"/>
          <w:sz w:val="22"/>
          <w:szCs w:val="22"/>
        </w:rPr>
      </w:pPr>
      <w:r w:rsidRPr="00191FF7">
        <w:rPr>
          <w:rFonts w:ascii="Arial" w:eastAsia="Open Sans" w:hAnsi="Arial" w:cs="Arial"/>
          <w:b/>
          <w:sz w:val="22"/>
          <w:szCs w:val="22"/>
        </w:rPr>
        <w:t>Interactions</w:t>
      </w:r>
    </w:p>
    <w:p w14:paraId="3B9D1683" w14:textId="77777777" w:rsidR="0008338C" w:rsidRPr="00191FF7" w:rsidRDefault="00C96F1B" w:rsidP="00191FF7">
      <w:pPr>
        <w:jc w:val="both"/>
        <w:rPr>
          <w:rFonts w:ascii="Arial" w:eastAsia="Open Sans" w:hAnsi="Arial" w:cs="Arial"/>
          <w:sz w:val="22"/>
          <w:szCs w:val="22"/>
        </w:rPr>
      </w:pPr>
      <w:r w:rsidRPr="00191FF7">
        <w:rPr>
          <w:rFonts w:ascii="Arial" w:eastAsia="Open Sans" w:hAnsi="Arial" w:cs="Arial"/>
          <w:sz w:val="22"/>
          <w:szCs w:val="22"/>
        </w:rPr>
        <w:t xml:space="preserve">This position is within the school support team and has daily interaction with school staff, students, parents and community. </w:t>
      </w:r>
    </w:p>
    <w:p w14:paraId="147579A8" w14:textId="77777777" w:rsidR="0008338C" w:rsidRPr="00191FF7" w:rsidRDefault="0008338C" w:rsidP="00191FF7">
      <w:pPr>
        <w:rPr>
          <w:rFonts w:ascii="Arial" w:eastAsia="Open Sans" w:hAnsi="Arial" w:cs="Arial"/>
          <w:sz w:val="22"/>
          <w:szCs w:val="22"/>
        </w:rPr>
      </w:pPr>
    </w:p>
    <w:p w14:paraId="79C8E23E" w14:textId="2C5D4A05" w:rsidR="0008338C" w:rsidRDefault="00C96F1B" w:rsidP="00191FF7">
      <w:pPr>
        <w:jc w:val="both"/>
        <w:rPr>
          <w:rFonts w:ascii="Arial" w:eastAsia="Open Sans" w:hAnsi="Arial" w:cs="Arial"/>
          <w:b/>
          <w:color w:val="006A8E"/>
          <w:sz w:val="22"/>
          <w:szCs w:val="22"/>
        </w:rPr>
      </w:pPr>
      <w:r w:rsidRPr="00191FF7">
        <w:rPr>
          <w:rFonts w:ascii="Arial" w:eastAsia="Open Sans" w:hAnsi="Arial" w:cs="Arial"/>
          <w:b/>
          <w:color w:val="006A8E"/>
          <w:sz w:val="22"/>
          <w:szCs w:val="22"/>
        </w:rPr>
        <w:t>Key responsibilities</w:t>
      </w:r>
    </w:p>
    <w:p w14:paraId="11ED7D9B" w14:textId="77777777" w:rsidR="00191FF7" w:rsidRPr="00191FF7" w:rsidRDefault="00191FF7" w:rsidP="00191FF7">
      <w:pPr>
        <w:jc w:val="both"/>
        <w:rPr>
          <w:rFonts w:ascii="Arial" w:eastAsia="Open Sans" w:hAnsi="Arial" w:cs="Arial"/>
          <w:b/>
          <w:color w:val="006A8E"/>
          <w:sz w:val="22"/>
          <w:szCs w:val="22"/>
        </w:rPr>
      </w:pPr>
    </w:p>
    <w:p w14:paraId="1C8AA6EB" w14:textId="0A1D29C6" w:rsidR="00FE5260" w:rsidRDefault="00C96F1B" w:rsidP="00191FF7">
      <w:pPr>
        <w:jc w:val="both"/>
        <w:rPr>
          <w:rFonts w:ascii="Arial" w:eastAsia="Open Sans" w:hAnsi="Arial" w:cs="Arial"/>
          <w:sz w:val="22"/>
          <w:szCs w:val="22"/>
        </w:rPr>
      </w:pPr>
      <w:r w:rsidRPr="00191FF7">
        <w:rPr>
          <w:rFonts w:ascii="Arial" w:eastAsia="Open Sans" w:hAnsi="Arial" w:cs="Arial"/>
          <w:sz w:val="22"/>
          <w:szCs w:val="22"/>
        </w:rPr>
        <w:t>In completing the duties of the role, all employees are expected to adhere to and support the Lismore Dioce</w:t>
      </w:r>
      <w:r w:rsidRPr="00191FF7">
        <w:rPr>
          <w:rFonts w:ascii="Arial" w:eastAsia="Open Sans" w:hAnsi="Arial" w:cs="Arial"/>
          <w:sz w:val="22"/>
          <w:szCs w:val="22"/>
        </w:rPr>
        <w:t xml:space="preserve">se Catholic Education Vision, Mission and Foundational Values and the achievement of the strategic priorities. Employees are required to adhere to Catholic Education policies and procedures and comply with a range of statutory requirements, including work </w:t>
      </w:r>
      <w:r w:rsidRPr="00191FF7">
        <w:rPr>
          <w:rFonts w:ascii="Arial" w:eastAsia="Open Sans" w:hAnsi="Arial" w:cs="Arial"/>
          <w:sz w:val="22"/>
          <w:szCs w:val="22"/>
        </w:rPr>
        <w:t>health and safety legislation, safeguarding children and promotion of a child safe culture.</w:t>
      </w:r>
    </w:p>
    <w:p w14:paraId="1BD8557E" w14:textId="77777777" w:rsidR="00191FF7" w:rsidRPr="00191FF7" w:rsidRDefault="00191FF7" w:rsidP="00191FF7">
      <w:pPr>
        <w:jc w:val="both"/>
        <w:rPr>
          <w:rFonts w:ascii="Arial" w:eastAsia="Open Sans" w:hAnsi="Arial" w:cs="Arial"/>
          <w:sz w:val="22"/>
          <w:szCs w:val="22"/>
        </w:rPr>
      </w:pPr>
    </w:p>
    <w:p w14:paraId="60BA399C" w14:textId="39CA2F70" w:rsidR="0008338C" w:rsidRPr="00191FF7" w:rsidRDefault="00C96F1B" w:rsidP="00191FF7">
      <w:pPr>
        <w:jc w:val="both"/>
        <w:rPr>
          <w:rFonts w:ascii="Arial" w:eastAsia="Open Sans" w:hAnsi="Arial" w:cs="Arial"/>
          <w:sz w:val="22"/>
          <w:szCs w:val="22"/>
        </w:rPr>
      </w:pPr>
      <w:r w:rsidRPr="00191FF7">
        <w:rPr>
          <w:rFonts w:ascii="Arial" w:eastAsia="Open Sans" w:hAnsi="Arial" w:cs="Arial"/>
          <w:sz w:val="22"/>
          <w:szCs w:val="22"/>
        </w:rPr>
        <w:t>Employees are required to participate positively in the Mission of Catholic Education, planning forums, staff meetings and ceremonies as required across the Dioces</w:t>
      </w:r>
      <w:r w:rsidRPr="00191FF7">
        <w:rPr>
          <w:rFonts w:ascii="Arial" w:eastAsia="Open Sans" w:hAnsi="Arial" w:cs="Arial"/>
          <w:sz w:val="22"/>
          <w:szCs w:val="22"/>
        </w:rPr>
        <w:t>e.</w:t>
      </w:r>
    </w:p>
    <w:p w14:paraId="6340F08F" w14:textId="77777777" w:rsidR="0008338C" w:rsidRPr="00191FF7" w:rsidRDefault="0008338C" w:rsidP="00191FF7">
      <w:pPr>
        <w:jc w:val="both"/>
        <w:rPr>
          <w:rFonts w:ascii="Arial" w:eastAsia="Open Sans" w:hAnsi="Arial" w:cs="Arial"/>
          <w:sz w:val="22"/>
          <w:szCs w:val="22"/>
        </w:rPr>
      </w:pPr>
    </w:p>
    <w:p w14:paraId="4D598473" w14:textId="39A683FC" w:rsidR="0008338C" w:rsidRPr="00191FF7" w:rsidRDefault="00C96F1B" w:rsidP="00191FF7">
      <w:pPr>
        <w:jc w:val="both"/>
        <w:rPr>
          <w:rFonts w:ascii="Arial" w:eastAsia="Open Sans" w:hAnsi="Arial" w:cs="Arial"/>
          <w:sz w:val="22"/>
          <w:szCs w:val="22"/>
        </w:rPr>
      </w:pPr>
      <w:r w:rsidRPr="00191FF7">
        <w:rPr>
          <w:rFonts w:ascii="Arial" w:eastAsia="Open Sans" w:hAnsi="Arial" w:cs="Arial"/>
          <w:sz w:val="22"/>
          <w:szCs w:val="22"/>
        </w:rPr>
        <w:t xml:space="preserve">The </w:t>
      </w:r>
      <w:r w:rsidRPr="00191FF7">
        <w:rPr>
          <w:rFonts w:ascii="Arial" w:eastAsia="Open Sans" w:hAnsi="Arial" w:cs="Arial"/>
          <w:b/>
          <w:sz w:val="22"/>
          <w:szCs w:val="22"/>
        </w:rPr>
        <w:t>Indigenous Education Worker – Level 4</w:t>
      </w:r>
      <w:r w:rsidRPr="00191FF7">
        <w:rPr>
          <w:rFonts w:ascii="Arial" w:eastAsia="Open Sans" w:hAnsi="Arial" w:cs="Arial"/>
          <w:sz w:val="22"/>
          <w:szCs w:val="22"/>
        </w:rPr>
        <w:t xml:space="preserve"> is one where the employee works beyond the skills of a Level 3 position. </w:t>
      </w:r>
    </w:p>
    <w:p w14:paraId="7E3B1C32" w14:textId="77777777" w:rsidR="0008338C" w:rsidRPr="00191FF7" w:rsidRDefault="00C96F1B" w:rsidP="00191FF7">
      <w:pPr>
        <w:jc w:val="both"/>
        <w:rPr>
          <w:rFonts w:ascii="Arial" w:eastAsia="Open Sans" w:hAnsi="Arial" w:cs="Arial"/>
          <w:sz w:val="22"/>
          <w:szCs w:val="22"/>
        </w:rPr>
      </w:pPr>
      <w:r w:rsidRPr="00191FF7">
        <w:rPr>
          <w:rFonts w:ascii="Arial" w:eastAsia="Open Sans" w:hAnsi="Arial" w:cs="Arial"/>
          <w:sz w:val="22"/>
          <w:szCs w:val="22"/>
        </w:rPr>
        <w:t>This position:</w:t>
      </w:r>
    </w:p>
    <w:p w14:paraId="3CB5A3FF" w14:textId="77777777" w:rsidR="0008338C" w:rsidRPr="00191FF7" w:rsidRDefault="0008338C" w:rsidP="00191FF7">
      <w:pPr>
        <w:jc w:val="both"/>
        <w:rPr>
          <w:rFonts w:ascii="Arial" w:eastAsia="Open Sans" w:hAnsi="Arial" w:cs="Arial"/>
          <w:sz w:val="22"/>
          <w:szCs w:val="22"/>
        </w:rPr>
      </w:pPr>
    </w:p>
    <w:p w14:paraId="1F6154F7" w14:textId="77777777" w:rsidR="0008338C" w:rsidRPr="00191FF7" w:rsidRDefault="00C96F1B" w:rsidP="00191FF7">
      <w:pPr>
        <w:numPr>
          <w:ilvl w:val="0"/>
          <w:numId w:val="5"/>
        </w:numPr>
        <w:ind w:left="567" w:right="-366" w:hanging="567"/>
        <w:rPr>
          <w:rFonts w:ascii="Arial" w:eastAsia="Open Sans" w:hAnsi="Arial" w:cs="Arial"/>
          <w:sz w:val="22"/>
          <w:szCs w:val="22"/>
        </w:rPr>
      </w:pPr>
      <w:r w:rsidRPr="00191FF7">
        <w:rPr>
          <w:rFonts w:ascii="Arial" w:eastAsia="Open Sans" w:hAnsi="Arial" w:cs="Arial"/>
          <w:sz w:val="22"/>
          <w:szCs w:val="22"/>
        </w:rPr>
        <w:t>Assist the school to understand and show respect to Aboriginal and Torres Strait Islander people’s knowledge, skills and</w:t>
      </w:r>
      <w:r w:rsidRPr="00191FF7">
        <w:rPr>
          <w:rFonts w:ascii="Arial" w:eastAsia="Open Sans" w:hAnsi="Arial" w:cs="Arial"/>
          <w:sz w:val="22"/>
          <w:szCs w:val="22"/>
        </w:rPr>
        <w:t xml:space="preserve"> tradition to build and maintain relationships that are based on mutual respect and reconciliation.</w:t>
      </w:r>
    </w:p>
    <w:p w14:paraId="0A8331FC" w14:textId="77777777" w:rsidR="0008338C" w:rsidRPr="00191FF7" w:rsidRDefault="00C96F1B" w:rsidP="00191FF7">
      <w:pPr>
        <w:numPr>
          <w:ilvl w:val="0"/>
          <w:numId w:val="5"/>
        </w:numPr>
        <w:ind w:left="567" w:right="267" w:hanging="567"/>
        <w:rPr>
          <w:rFonts w:ascii="Arial" w:eastAsia="Open Sans" w:hAnsi="Arial" w:cs="Arial"/>
          <w:sz w:val="22"/>
          <w:szCs w:val="22"/>
        </w:rPr>
      </w:pPr>
      <w:r w:rsidRPr="00191FF7">
        <w:rPr>
          <w:rFonts w:ascii="Arial" w:eastAsia="Open Sans" w:hAnsi="Arial" w:cs="Arial"/>
          <w:sz w:val="22"/>
          <w:szCs w:val="22"/>
        </w:rPr>
        <w:t>Assist the school to raise expectations and enhance the quality of learning for all students. </w:t>
      </w:r>
    </w:p>
    <w:p w14:paraId="27DC0D97" w14:textId="77777777" w:rsidR="0008338C" w:rsidRPr="00191FF7" w:rsidRDefault="00C96F1B" w:rsidP="00191FF7">
      <w:pPr>
        <w:numPr>
          <w:ilvl w:val="0"/>
          <w:numId w:val="5"/>
        </w:numPr>
        <w:ind w:left="567" w:right="-366" w:hanging="567"/>
        <w:rPr>
          <w:rFonts w:ascii="Arial" w:eastAsia="Open Sans" w:hAnsi="Arial" w:cs="Arial"/>
          <w:sz w:val="22"/>
          <w:szCs w:val="22"/>
        </w:rPr>
      </w:pPr>
      <w:r w:rsidRPr="00191FF7">
        <w:rPr>
          <w:rFonts w:ascii="Arial" w:eastAsia="Open Sans" w:hAnsi="Arial" w:cs="Arial"/>
          <w:sz w:val="22"/>
          <w:szCs w:val="22"/>
        </w:rPr>
        <w:t>Assist the school to value and respect local Aboriginal cul</w:t>
      </w:r>
      <w:r w:rsidRPr="00191FF7">
        <w:rPr>
          <w:rFonts w:ascii="Arial" w:eastAsia="Open Sans" w:hAnsi="Arial" w:cs="Arial"/>
          <w:sz w:val="22"/>
          <w:szCs w:val="22"/>
        </w:rPr>
        <w:t>ture and protocols and work in partnership with the local community.</w:t>
      </w:r>
    </w:p>
    <w:p w14:paraId="2EAB8F2B" w14:textId="77777777" w:rsidR="0008338C" w:rsidRPr="00191FF7" w:rsidRDefault="00C96F1B" w:rsidP="00191FF7">
      <w:pPr>
        <w:numPr>
          <w:ilvl w:val="0"/>
          <w:numId w:val="3"/>
        </w:numPr>
        <w:spacing w:line="259" w:lineRule="auto"/>
        <w:ind w:left="567" w:hanging="567"/>
        <w:rPr>
          <w:rFonts w:ascii="Arial" w:eastAsia="Open Sans" w:hAnsi="Arial" w:cs="Arial"/>
          <w:sz w:val="22"/>
          <w:szCs w:val="22"/>
        </w:rPr>
      </w:pPr>
      <w:r w:rsidRPr="00191FF7">
        <w:rPr>
          <w:rFonts w:ascii="Arial" w:eastAsia="Open Sans" w:hAnsi="Arial" w:cs="Arial"/>
          <w:sz w:val="22"/>
          <w:szCs w:val="22"/>
        </w:rPr>
        <w:t>Develop and maintain ongoing positive partnerships with students and parents.</w:t>
      </w:r>
    </w:p>
    <w:p w14:paraId="47A97EAB" w14:textId="77777777" w:rsidR="0008338C" w:rsidRPr="00191FF7" w:rsidRDefault="00C96F1B" w:rsidP="00191FF7">
      <w:pPr>
        <w:numPr>
          <w:ilvl w:val="0"/>
          <w:numId w:val="5"/>
        </w:numPr>
        <w:pBdr>
          <w:top w:val="nil"/>
          <w:left w:val="nil"/>
          <w:bottom w:val="nil"/>
          <w:right w:val="nil"/>
          <w:between w:val="nil"/>
        </w:pBdr>
        <w:ind w:left="567" w:hanging="567"/>
        <w:jc w:val="both"/>
        <w:rPr>
          <w:rFonts w:ascii="Arial" w:eastAsia="Open Sans" w:hAnsi="Arial" w:cs="Arial"/>
          <w:color w:val="000000"/>
          <w:sz w:val="22"/>
          <w:szCs w:val="22"/>
        </w:rPr>
      </w:pPr>
      <w:r w:rsidRPr="00191FF7">
        <w:rPr>
          <w:rFonts w:ascii="Arial" w:eastAsia="Open Sans" w:hAnsi="Arial" w:cs="Arial"/>
          <w:color w:val="000000"/>
          <w:sz w:val="22"/>
          <w:szCs w:val="22"/>
        </w:rPr>
        <w:t>Exercises a detailed knowledge of workplace procedures and practices relevant to the position</w:t>
      </w:r>
    </w:p>
    <w:p w14:paraId="4C6D30F9" w14:textId="77777777" w:rsidR="0008338C" w:rsidRPr="00191FF7" w:rsidRDefault="0008338C" w:rsidP="00191FF7">
      <w:pPr>
        <w:jc w:val="both"/>
        <w:rPr>
          <w:rFonts w:ascii="Arial" w:eastAsia="Open Sans" w:hAnsi="Arial" w:cs="Arial"/>
          <w:sz w:val="22"/>
          <w:szCs w:val="22"/>
        </w:rPr>
      </w:pPr>
    </w:p>
    <w:p w14:paraId="5A6B02DA" w14:textId="08873FDE" w:rsidR="0008338C" w:rsidRDefault="00C96F1B" w:rsidP="00191FF7">
      <w:pPr>
        <w:jc w:val="both"/>
        <w:rPr>
          <w:rFonts w:ascii="Arial" w:eastAsia="Open Sans" w:hAnsi="Arial" w:cs="Arial"/>
          <w:b/>
          <w:sz w:val="22"/>
          <w:szCs w:val="22"/>
        </w:rPr>
      </w:pPr>
      <w:r w:rsidRPr="00191FF7">
        <w:rPr>
          <w:rFonts w:ascii="Arial" w:eastAsia="Open Sans" w:hAnsi="Arial" w:cs="Arial"/>
          <w:b/>
          <w:sz w:val="22"/>
          <w:szCs w:val="22"/>
        </w:rPr>
        <w:t>Indicative duties</w:t>
      </w:r>
    </w:p>
    <w:p w14:paraId="47A9CFBC" w14:textId="77777777" w:rsidR="00191FF7" w:rsidRPr="00191FF7" w:rsidRDefault="00191FF7" w:rsidP="00191FF7">
      <w:pPr>
        <w:jc w:val="both"/>
        <w:rPr>
          <w:rFonts w:ascii="Arial" w:eastAsia="Open Sans" w:hAnsi="Arial" w:cs="Arial"/>
          <w:b/>
          <w:sz w:val="22"/>
          <w:szCs w:val="22"/>
        </w:rPr>
      </w:pPr>
    </w:p>
    <w:p w14:paraId="56593EBC" w14:textId="77777777" w:rsidR="0008338C" w:rsidRPr="00191FF7" w:rsidRDefault="00C96F1B" w:rsidP="00191FF7">
      <w:pPr>
        <w:jc w:val="both"/>
        <w:rPr>
          <w:rFonts w:ascii="Arial" w:eastAsia="Open Sans" w:hAnsi="Arial" w:cs="Arial"/>
          <w:sz w:val="22"/>
          <w:szCs w:val="22"/>
        </w:rPr>
      </w:pPr>
      <w:r w:rsidRPr="00191FF7">
        <w:rPr>
          <w:rFonts w:ascii="Arial" w:eastAsia="Open Sans" w:hAnsi="Arial" w:cs="Arial"/>
          <w:sz w:val="22"/>
          <w:szCs w:val="22"/>
        </w:rPr>
        <w:t>The Indigenous Education Worker – Level 4 position may perform the following duties:</w:t>
      </w:r>
    </w:p>
    <w:p w14:paraId="38C88E76" w14:textId="77777777" w:rsidR="0008338C" w:rsidRPr="00191FF7" w:rsidRDefault="0008338C" w:rsidP="00191FF7">
      <w:pPr>
        <w:jc w:val="both"/>
        <w:rPr>
          <w:rFonts w:ascii="Arial" w:eastAsia="Open Sans" w:hAnsi="Arial" w:cs="Arial"/>
          <w:sz w:val="22"/>
          <w:szCs w:val="22"/>
        </w:rPr>
      </w:pPr>
    </w:p>
    <w:p w14:paraId="010E0862" w14:textId="77777777" w:rsidR="0008338C" w:rsidRPr="00191FF7" w:rsidRDefault="00C96F1B" w:rsidP="00191FF7">
      <w:pPr>
        <w:numPr>
          <w:ilvl w:val="0"/>
          <w:numId w:val="4"/>
        </w:numPr>
        <w:spacing w:line="259" w:lineRule="auto"/>
        <w:ind w:left="567" w:hanging="567"/>
        <w:rPr>
          <w:rFonts w:ascii="Arial" w:eastAsia="Open Sans" w:hAnsi="Arial" w:cs="Arial"/>
          <w:sz w:val="22"/>
          <w:szCs w:val="22"/>
        </w:rPr>
      </w:pPr>
      <w:r w:rsidRPr="00191FF7">
        <w:rPr>
          <w:rFonts w:ascii="Arial" w:eastAsia="Open Sans" w:hAnsi="Arial" w:cs="Arial"/>
          <w:sz w:val="22"/>
          <w:szCs w:val="22"/>
        </w:rPr>
        <w:t>Build and maintain strong quality partnerships with Aboriginal and Torres Strait Islander students, families and local communities, as well as service providers to foster</w:t>
      </w:r>
      <w:r w:rsidRPr="00191FF7">
        <w:rPr>
          <w:rFonts w:ascii="Arial" w:eastAsia="Open Sans" w:hAnsi="Arial" w:cs="Arial"/>
          <w:sz w:val="22"/>
          <w:szCs w:val="22"/>
        </w:rPr>
        <w:t xml:space="preserve"> and maintain students’ cultural identity.</w:t>
      </w:r>
    </w:p>
    <w:p w14:paraId="2AAA0693" w14:textId="77777777" w:rsidR="0008338C" w:rsidRPr="00191FF7" w:rsidRDefault="00C96F1B" w:rsidP="00191FF7">
      <w:pPr>
        <w:numPr>
          <w:ilvl w:val="0"/>
          <w:numId w:val="2"/>
        </w:numPr>
        <w:spacing w:line="259" w:lineRule="auto"/>
        <w:ind w:left="567" w:hanging="567"/>
        <w:rPr>
          <w:rFonts w:ascii="Arial" w:eastAsia="Open Sans" w:hAnsi="Arial" w:cs="Arial"/>
          <w:sz w:val="22"/>
          <w:szCs w:val="22"/>
        </w:rPr>
      </w:pPr>
      <w:r w:rsidRPr="00191FF7">
        <w:rPr>
          <w:rFonts w:ascii="Arial" w:eastAsia="Open Sans" w:hAnsi="Arial" w:cs="Arial"/>
          <w:sz w:val="22"/>
          <w:szCs w:val="22"/>
        </w:rPr>
        <w:t xml:space="preserve">Facilitate the ongoing development of Personalised Learning Pathways (Deadly Cultural Learning Plans - Primary; Goori Career Action Plans - </w:t>
      </w:r>
      <w:proofErr w:type="gramStart"/>
      <w:r w:rsidRPr="00191FF7">
        <w:rPr>
          <w:rFonts w:ascii="Arial" w:eastAsia="Open Sans" w:hAnsi="Arial" w:cs="Arial"/>
          <w:sz w:val="22"/>
          <w:szCs w:val="22"/>
        </w:rPr>
        <w:t>Secondary)  in</w:t>
      </w:r>
      <w:proofErr w:type="gramEnd"/>
      <w:r w:rsidRPr="00191FF7">
        <w:rPr>
          <w:rFonts w:ascii="Arial" w:eastAsia="Open Sans" w:hAnsi="Arial" w:cs="Arial"/>
          <w:sz w:val="22"/>
          <w:szCs w:val="22"/>
        </w:rPr>
        <w:t xml:space="preserve"> their implementation, monitoring and regular review.</w:t>
      </w:r>
    </w:p>
    <w:p w14:paraId="1ED4BBA8" w14:textId="77777777" w:rsidR="0008338C" w:rsidRPr="00191FF7" w:rsidRDefault="00C96F1B" w:rsidP="00191FF7">
      <w:pPr>
        <w:numPr>
          <w:ilvl w:val="0"/>
          <w:numId w:val="2"/>
        </w:numPr>
        <w:ind w:left="567" w:hanging="567"/>
        <w:jc w:val="both"/>
        <w:rPr>
          <w:rFonts w:ascii="Arial" w:eastAsia="Open Sans" w:hAnsi="Arial" w:cs="Arial"/>
          <w:sz w:val="22"/>
          <w:szCs w:val="22"/>
        </w:rPr>
      </w:pPr>
      <w:r w:rsidRPr="00191FF7">
        <w:rPr>
          <w:rFonts w:ascii="Arial" w:eastAsia="Open Sans" w:hAnsi="Arial" w:cs="Arial"/>
          <w:sz w:val="22"/>
          <w:szCs w:val="22"/>
        </w:rPr>
        <w:t>Ass</w:t>
      </w:r>
      <w:r w:rsidRPr="00191FF7">
        <w:rPr>
          <w:rFonts w:ascii="Arial" w:eastAsia="Open Sans" w:hAnsi="Arial" w:cs="Arial"/>
          <w:sz w:val="22"/>
          <w:szCs w:val="22"/>
        </w:rPr>
        <w:t>ist in teaching duties under direction and general supervision, and prepare teaching resources as needed to impact learning outcomes for Aboriginal and Torres Strait Islander students.</w:t>
      </w:r>
    </w:p>
    <w:p w14:paraId="634BF0F4" w14:textId="77777777" w:rsidR="0008338C" w:rsidRPr="00191FF7" w:rsidRDefault="00C96F1B" w:rsidP="00191FF7">
      <w:pPr>
        <w:numPr>
          <w:ilvl w:val="0"/>
          <w:numId w:val="2"/>
        </w:numPr>
        <w:pBdr>
          <w:top w:val="nil"/>
          <w:left w:val="nil"/>
          <w:bottom w:val="nil"/>
          <w:right w:val="nil"/>
          <w:between w:val="nil"/>
        </w:pBdr>
        <w:ind w:left="567" w:hanging="567"/>
        <w:jc w:val="both"/>
        <w:rPr>
          <w:rFonts w:ascii="Arial" w:eastAsia="Open Sans" w:hAnsi="Arial" w:cs="Arial"/>
          <w:color w:val="000000"/>
          <w:sz w:val="22"/>
          <w:szCs w:val="22"/>
        </w:rPr>
      </w:pPr>
      <w:r w:rsidRPr="00191FF7">
        <w:rPr>
          <w:rFonts w:ascii="Arial" w:eastAsia="Open Sans" w:hAnsi="Arial" w:cs="Arial"/>
          <w:sz w:val="22"/>
          <w:szCs w:val="22"/>
        </w:rPr>
        <w:t>May p</w:t>
      </w:r>
      <w:r w:rsidRPr="00191FF7">
        <w:rPr>
          <w:rFonts w:ascii="Arial" w:eastAsia="Open Sans" w:hAnsi="Arial" w:cs="Arial"/>
          <w:color w:val="000000"/>
          <w:sz w:val="22"/>
          <w:szCs w:val="22"/>
        </w:rPr>
        <w:t xml:space="preserve">rovide specific advice, direction and assistance in </w:t>
      </w:r>
      <w:r w:rsidRPr="00191FF7">
        <w:rPr>
          <w:rFonts w:ascii="Arial" w:eastAsia="Open Sans" w:hAnsi="Arial" w:cs="Arial"/>
          <w:sz w:val="22"/>
          <w:szCs w:val="22"/>
        </w:rPr>
        <w:t>areas</w:t>
      </w:r>
      <w:r w:rsidRPr="00191FF7">
        <w:rPr>
          <w:rFonts w:ascii="Arial" w:eastAsia="Open Sans" w:hAnsi="Arial" w:cs="Arial"/>
          <w:color w:val="000000"/>
          <w:sz w:val="22"/>
          <w:szCs w:val="22"/>
        </w:rPr>
        <w:t xml:space="preserve"> of expertise.</w:t>
      </w:r>
    </w:p>
    <w:p w14:paraId="689592BE" w14:textId="77777777" w:rsidR="0008338C" w:rsidRPr="00191FF7" w:rsidRDefault="00C96F1B" w:rsidP="00191FF7">
      <w:pPr>
        <w:numPr>
          <w:ilvl w:val="0"/>
          <w:numId w:val="6"/>
        </w:numPr>
        <w:ind w:left="567" w:hanging="567"/>
        <w:jc w:val="both"/>
        <w:rPr>
          <w:rFonts w:ascii="Arial" w:eastAsia="Open Sans" w:hAnsi="Arial" w:cs="Arial"/>
          <w:sz w:val="22"/>
          <w:szCs w:val="22"/>
        </w:rPr>
      </w:pPr>
      <w:r w:rsidRPr="00191FF7">
        <w:rPr>
          <w:rFonts w:ascii="Arial" w:eastAsia="Open Sans" w:hAnsi="Arial" w:cs="Arial"/>
          <w:sz w:val="22"/>
          <w:szCs w:val="22"/>
        </w:rPr>
        <w:t xml:space="preserve">Supervise students in teaching and non-teaching periods </w:t>
      </w:r>
    </w:p>
    <w:p w14:paraId="15624745" w14:textId="77777777" w:rsidR="0008338C" w:rsidRPr="00191FF7" w:rsidRDefault="00C96F1B" w:rsidP="00191FF7">
      <w:pPr>
        <w:numPr>
          <w:ilvl w:val="0"/>
          <w:numId w:val="6"/>
        </w:numPr>
        <w:ind w:left="567" w:hanging="567"/>
        <w:jc w:val="both"/>
        <w:rPr>
          <w:rFonts w:ascii="Arial" w:eastAsia="Open Sans" w:hAnsi="Arial" w:cs="Arial"/>
          <w:sz w:val="22"/>
          <w:szCs w:val="22"/>
        </w:rPr>
      </w:pPr>
      <w:r w:rsidRPr="00191FF7">
        <w:rPr>
          <w:rFonts w:ascii="Arial" w:eastAsia="Open Sans" w:hAnsi="Arial" w:cs="Arial"/>
          <w:sz w:val="22"/>
          <w:szCs w:val="22"/>
        </w:rPr>
        <w:t xml:space="preserve">Monitor resource expenditure </w:t>
      </w:r>
      <w:proofErr w:type="spellStart"/>
      <w:r w:rsidRPr="00191FF7">
        <w:rPr>
          <w:rFonts w:ascii="Arial" w:eastAsia="Open Sans" w:hAnsi="Arial" w:cs="Arial"/>
          <w:sz w:val="22"/>
          <w:szCs w:val="22"/>
        </w:rPr>
        <w:t>eg.</w:t>
      </w:r>
      <w:proofErr w:type="spellEnd"/>
      <w:r w:rsidRPr="00191FF7">
        <w:rPr>
          <w:rFonts w:ascii="Arial" w:eastAsia="Open Sans" w:hAnsi="Arial" w:cs="Arial"/>
          <w:sz w:val="22"/>
          <w:szCs w:val="22"/>
        </w:rPr>
        <w:t xml:space="preserve"> NAIDOC budget </w:t>
      </w:r>
    </w:p>
    <w:p w14:paraId="7654CDE5" w14:textId="77777777" w:rsidR="0008338C" w:rsidRPr="00191FF7" w:rsidRDefault="0008338C" w:rsidP="00191FF7">
      <w:pPr>
        <w:jc w:val="both"/>
        <w:rPr>
          <w:rFonts w:ascii="Arial" w:eastAsia="Open Sans" w:hAnsi="Arial" w:cs="Arial"/>
          <w:sz w:val="22"/>
          <w:szCs w:val="22"/>
        </w:rPr>
      </w:pPr>
    </w:p>
    <w:p w14:paraId="2E6BD45C" w14:textId="77777777" w:rsidR="0008338C" w:rsidRPr="00191FF7" w:rsidRDefault="00C96F1B" w:rsidP="00191FF7">
      <w:pPr>
        <w:jc w:val="both"/>
        <w:rPr>
          <w:rFonts w:ascii="Arial" w:eastAsia="Open Sans" w:hAnsi="Arial" w:cs="Arial"/>
          <w:sz w:val="22"/>
          <w:szCs w:val="22"/>
        </w:rPr>
      </w:pPr>
      <w:r w:rsidRPr="00191FF7">
        <w:rPr>
          <w:rFonts w:ascii="Arial" w:eastAsia="Open Sans" w:hAnsi="Arial" w:cs="Arial"/>
          <w:sz w:val="22"/>
          <w:szCs w:val="22"/>
        </w:rPr>
        <w:t>This list is not exhaustive.</w:t>
      </w:r>
    </w:p>
    <w:p w14:paraId="54087B96" w14:textId="77777777" w:rsidR="00FE5260" w:rsidRPr="00191FF7" w:rsidRDefault="00FE5260" w:rsidP="00191FF7">
      <w:pPr>
        <w:rPr>
          <w:rFonts w:ascii="Arial" w:eastAsia="Open Sans" w:hAnsi="Arial" w:cs="Arial"/>
          <w:b/>
          <w:color w:val="006A8E"/>
          <w:sz w:val="22"/>
          <w:szCs w:val="22"/>
        </w:rPr>
      </w:pPr>
    </w:p>
    <w:p w14:paraId="384BC2B1" w14:textId="55547DF7" w:rsidR="0008338C" w:rsidRDefault="00C96F1B" w:rsidP="00191FF7">
      <w:pPr>
        <w:rPr>
          <w:rFonts w:ascii="Arial" w:eastAsia="Open Sans" w:hAnsi="Arial" w:cs="Arial"/>
          <w:b/>
          <w:color w:val="006A8E"/>
          <w:sz w:val="22"/>
          <w:szCs w:val="22"/>
        </w:rPr>
      </w:pPr>
      <w:r w:rsidRPr="00191FF7">
        <w:rPr>
          <w:rFonts w:ascii="Arial" w:eastAsia="Open Sans" w:hAnsi="Arial" w:cs="Arial"/>
          <w:b/>
          <w:color w:val="006A8E"/>
          <w:sz w:val="22"/>
          <w:szCs w:val="22"/>
        </w:rPr>
        <w:t>Requirements</w:t>
      </w:r>
    </w:p>
    <w:p w14:paraId="2571599A" w14:textId="77777777" w:rsidR="00191FF7" w:rsidRPr="00191FF7" w:rsidRDefault="00191FF7" w:rsidP="00191FF7">
      <w:pPr>
        <w:rPr>
          <w:rFonts w:ascii="Arial" w:eastAsia="Open Sans" w:hAnsi="Arial" w:cs="Arial"/>
          <w:b/>
          <w:color w:val="006A8E"/>
          <w:sz w:val="22"/>
          <w:szCs w:val="22"/>
        </w:rPr>
      </w:pPr>
    </w:p>
    <w:p w14:paraId="4D78D1F9" w14:textId="77777777" w:rsidR="0008338C" w:rsidRPr="00191FF7" w:rsidRDefault="00C96F1B" w:rsidP="00191FF7">
      <w:pPr>
        <w:numPr>
          <w:ilvl w:val="0"/>
          <w:numId w:val="1"/>
        </w:numPr>
        <w:pBdr>
          <w:top w:val="nil"/>
          <w:left w:val="nil"/>
          <w:bottom w:val="nil"/>
          <w:right w:val="nil"/>
          <w:between w:val="nil"/>
        </w:pBdr>
        <w:ind w:left="567" w:hanging="567"/>
        <w:jc w:val="both"/>
        <w:rPr>
          <w:rFonts w:ascii="Arial" w:eastAsia="Open Sans" w:hAnsi="Arial" w:cs="Arial"/>
          <w:color w:val="000000"/>
          <w:sz w:val="22"/>
          <w:szCs w:val="22"/>
        </w:rPr>
      </w:pPr>
      <w:bookmarkStart w:id="3" w:name="_heading=h.gjdgxs" w:colFirst="0" w:colLast="0"/>
      <w:bookmarkEnd w:id="3"/>
      <w:r w:rsidRPr="00191FF7">
        <w:rPr>
          <w:rFonts w:ascii="Arial" w:eastAsia="Open Sans" w:hAnsi="Arial" w:cs="Arial"/>
          <w:color w:val="0070C0"/>
          <w:sz w:val="22"/>
          <w:szCs w:val="22"/>
        </w:rPr>
        <w:t>{Optional}</w:t>
      </w:r>
      <w:r w:rsidRPr="00191FF7">
        <w:rPr>
          <w:rFonts w:ascii="Arial" w:eastAsia="Open Sans" w:hAnsi="Arial" w:cs="Arial"/>
          <w:color w:val="000000"/>
          <w:sz w:val="22"/>
          <w:szCs w:val="22"/>
        </w:rPr>
        <w:t>Diploma or Certificat</w:t>
      </w:r>
      <w:r w:rsidRPr="00191FF7">
        <w:rPr>
          <w:rFonts w:ascii="Arial" w:eastAsia="Open Sans" w:hAnsi="Arial" w:cs="Arial"/>
          <w:color w:val="000000"/>
          <w:sz w:val="22"/>
          <w:szCs w:val="22"/>
        </w:rPr>
        <w:t>e IV in an appropriate discipline and relevant work experience; or Certificate III in an appropriate discipline and extensive work experience is desirable.</w:t>
      </w:r>
    </w:p>
    <w:p w14:paraId="2F1C16D9" w14:textId="77777777" w:rsidR="0008338C" w:rsidRPr="00191FF7" w:rsidRDefault="0008338C" w:rsidP="00191FF7">
      <w:pPr>
        <w:ind w:left="567" w:hanging="567"/>
        <w:jc w:val="both"/>
        <w:rPr>
          <w:rFonts w:ascii="Arial" w:eastAsia="Open Sans" w:hAnsi="Arial" w:cs="Arial"/>
          <w:sz w:val="22"/>
          <w:szCs w:val="22"/>
        </w:rPr>
      </w:pPr>
    </w:p>
    <w:p w14:paraId="63A5510E" w14:textId="77777777" w:rsidR="0008338C" w:rsidRPr="00191FF7" w:rsidRDefault="00C96F1B" w:rsidP="00191FF7">
      <w:pPr>
        <w:pBdr>
          <w:top w:val="nil"/>
          <w:left w:val="nil"/>
          <w:bottom w:val="nil"/>
          <w:right w:val="nil"/>
          <w:between w:val="nil"/>
        </w:pBdr>
        <w:ind w:left="567" w:hanging="567"/>
        <w:jc w:val="both"/>
        <w:rPr>
          <w:rFonts w:ascii="Arial" w:eastAsia="Open Sans" w:hAnsi="Arial" w:cs="Arial"/>
          <w:color w:val="000000"/>
          <w:sz w:val="22"/>
          <w:szCs w:val="22"/>
        </w:rPr>
      </w:pPr>
      <w:r w:rsidRPr="00191FF7">
        <w:rPr>
          <w:rFonts w:ascii="Arial" w:eastAsia="Open Sans" w:hAnsi="Arial" w:cs="Arial"/>
          <w:color w:val="000000"/>
          <w:sz w:val="22"/>
          <w:szCs w:val="22"/>
        </w:rPr>
        <w:t>An equivalent combination of relevant experience and/or training may be deemed acceptable at the Employer’s discretion.</w:t>
      </w:r>
    </w:p>
    <w:p w14:paraId="58237833" w14:textId="77777777" w:rsidR="0008338C" w:rsidRPr="00191FF7" w:rsidRDefault="0008338C" w:rsidP="00191FF7">
      <w:pPr>
        <w:ind w:left="567" w:hanging="567"/>
        <w:jc w:val="both"/>
        <w:rPr>
          <w:rFonts w:ascii="Arial" w:eastAsia="Open Sans" w:hAnsi="Arial" w:cs="Arial"/>
          <w:color w:val="494949"/>
          <w:sz w:val="22"/>
          <w:szCs w:val="22"/>
        </w:rPr>
      </w:pPr>
    </w:p>
    <w:p w14:paraId="63C72EDE" w14:textId="77777777" w:rsidR="0008338C" w:rsidRPr="00191FF7" w:rsidRDefault="00C96F1B" w:rsidP="00191FF7">
      <w:pPr>
        <w:numPr>
          <w:ilvl w:val="0"/>
          <w:numId w:val="1"/>
        </w:numPr>
        <w:pBdr>
          <w:top w:val="nil"/>
          <w:left w:val="nil"/>
          <w:bottom w:val="nil"/>
          <w:right w:val="nil"/>
          <w:between w:val="nil"/>
        </w:pBdr>
        <w:ind w:left="567" w:hanging="567"/>
        <w:jc w:val="both"/>
        <w:rPr>
          <w:rFonts w:ascii="Arial" w:eastAsia="Open Sans" w:hAnsi="Arial" w:cs="Arial"/>
          <w:color w:val="000000"/>
          <w:sz w:val="22"/>
          <w:szCs w:val="22"/>
        </w:rPr>
      </w:pPr>
      <w:r w:rsidRPr="00191FF7">
        <w:rPr>
          <w:rFonts w:ascii="Arial" w:eastAsia="Open Sans" w:hAnsi="Arial" w:cs="Arial"/>
          <w:color w:val="000000"/>
          <w:sz w:val="22"/>
          <w:szCs w:val="22"/>
        </w:rPr>
        <w:t>Knowledge of WHS and equity principles in the workplace</w:t>
      </w:r>
    </w:p>
    <w:p w14:paraId="6B5DDB87" w14:textId="77777777" w:rsidR="0008338C" w:rsidRPr="00191FF7" w:rsidRDefault="0008338C" w:rsidP="00191FF7">
      <w:pPr>
        <w:ind w:left="567" w:hanging="567"/>
        <w:jc w:val="both"/>
        <w:rPr>
          <w:rFonts w:ascii="Arial" w:eastAsia="Open Sans" w:hAnsi="Arial" w:cs="Arial"/>
          <w:sz w:val="22"/>
          <w:szCs w:val="22"/>
        </w:rPr>
      </w:pPr>
    </w:p>
    <w:p w14:paraId="0ABBC4EE" w14:textId="77777777" w:rsidR="0008338C" w:rsidRPr="00191FF7" w:rsidRDefault="00C96F1B" w:rsidP="00191FF7">
      <w:pPr>
        <w:numPr>
          <w:ilvl w:val="0"/>
          <w:numId w:val="1"/>
        </w:numPr>
        <w:pBdr>
          <w:top w:val="nil"/>
          <w:left w:val="nil"/>
          <w:bottom w:val="nil"/>
          <w:right w:val="nil"/>
          <w:between w:val="nil"/>
        </w:pBdr>
        <w:ind w:left="567" w:hanging="567"/>
        <w:jc w:val="both"/>
        <w:rPr>
          <w:rFonts w:ascii="Arial" w:eastAsia="Open Sans" w:hAnsi="Arial" w:cs="Arial"/>
          <w:color w:val="000000"/>
          <w:sz w:val="22"/>
          <w:szCs w:val="22"/>
        </w:rPr>
      </w:pPr>
      <w:r w:rsidRPr="00191FF7">
        <w:rPr>
          <w:rFonts w:ascii="Arial" w:eastAsia="Open Sans" w:hAnsi="Arial" w:cs="Arial"/>
          <w:color w:val="000000"/>
          <w:sz w:val="22"/>
          <w:szCs w:val="22"/>
        </w:rPr>
        <w:t>Respect and uphold the ethos and teachings of the Catholic Church and the valu</w:t>
      </w:r>
      <w:r w:rsidRPr="00191FF7">
        <w:rPr>
          <w:rFonts w:ascii="Arial" w:eastAsia="Open Sans" w:hAnsi="Arial" w:cs="Arial"/>
          <w:color w:val="000000"/>
          <w:sz w:val="22"/>
          <w:szCs w:val="22"/>
        </w:rPr>
        <w:t>es of the Employer and</w:t>
      </w:r>
    </w:p>
    <w:p w14:paraId="607E8DBD" w14:textId="77777777" w:rsidR="0008338C" w:rsidRPr="00191FF7" w:rsidRDefault="0008338C" w:rsidP="00191FF7">
      <w:pPr>
        <w:ind w:left="567" w:hanging="567"/>
        <w:jc w:val="both"/>
        <w:rPr>
          <w:rFonts w:ascii="Arial" w:eastAsia="Open Sans" w:hAnsi="Arial" w:cs="Arial"/>
          <w:sz w:val="22"/>
          <w:szCs w:val="22"/>
        </w:rPr>
      </w:pPr>
    </w:p>
    <w:p w14:paraId="72107D19" w14:textId="77777777" w:rsidR="0008338C" w:rsidRPr="00191FF7" w:rsidRDefault="00C96F1B" w:rsidP="00191FF7">
      <w:pPr>
        <w:numPr>
          <w:ilvl w:val="0"/>
          <w:numId w:val="1"/>
        </w:numPr>
        <w:pBdr>
          <w:top w:val="nil"/>
          <w:left w:val="nil"/>
          <w:bottom w:val="nil"/>
          <w:right w:val="nil"/>
          <w:between w:val="nil"/>
        </w:pBdr>
        <w:ind w:left="567" w:hanging="567"/>
        <w:jc w:val="both"/>
        <w:rPr>
          <w:rFonts w:ascii="Arial" w:eastAsia="Open Sans" w:hAnsi="Arial" w:cs="Arial"/>
          <w:color w:val="000000"/>
          <w:sz w:val="22"/>
          <w:szCs w:val="22"/>
        </w:rPr>
      </w:pPr>
      <w:r w:rsidRPr="00191FF7">
        <w:rPr>
          <w:rFonts w:ascii="Arial" w:eastAsia="Open Sans" w:hAnsi="Arial" w:cs="Arial"/>
          <w:color w:val="000000"/>
          <w:sz w:val="22"/>
          <w:szCs w:val="22"/>
        </w:rPr>
        <w:t>Respect for the teachings of the Catholic Church and by conduct and lifestyle, ability to give witness to the Church’s mission.</w:t>
      </w:r>
    </w:p>
    <w:p w14:paraId="7D9C286E" w14:textId="77777777" w:rsidR="0008338C" w:rsidRPr="00191FF7" w:rsidRDefault="0008338C" w:rsidP="00191FF7">
      <w:pPr>
        <w:jc w:val="both"/>
        <w:rPr>
          <w:rFonts w:ascii="Arial" w:eastAsia="Open Sans" w:hAnsi="Arial" w:cs="Arial"/>
          <w:sz w:val="22"/>
          <w:szCs w:val="22"/>
        </w:rPr>
      </w:pPr>
    </w:p>
    <w:p w14:paraId="6AC80A01" w14:textId="77777777" w:rsidR="0008338C" w:rsidRPr="00191FF7" w:rsidRDefault="00C96F1B" w:rsidP="00191FF7">
      <w:pPr>
        <w:jc w:val="both"/>
        <w:rPr>
          <w:rFonts w:ascii="Arial" w:eastAsia="Open Sans" w:hAnsi="Arial" w:cs="Arial"/>
          <w:i/>
          <w:sz w:val="22"/>
          <w:szCs w:val="22"/>
        </w:rPr>
      </w:pPr>
      <w:r w:rsidRPr="00191FF7">
        <w:rPr>
          <w:rFonts w:ascii="Arial" w:eastAsia="Open Sans" w:hAnsi="Arial" w:cs="Arial"/>
          <w:i/>
          <w:color w:val="494949"/>
          <w:sz w:val="22"/>
          <w:szCs w:val="22"/>
        </w:rPr>
        <w:t>This position description is not designed to cover or contain a comprehensive listing of activities, du</w:t>
      </w:r>
      <w:r w:rsidRPr="00191FF7">
        <w:rPr>
          <w:rFonts w:ascii="Arial" w:eastAsia="Open Sans" w:hAnsi="Arial" w:cs="Arial"/>
          <w:i/>
          <w:color w:val="494949"/>
          <w:sz w:val="22"/>
          <w:szCs w:val="22"/>
        </w:rPr>
        <w:t>ties or responsibilities required of the employee. Duties, responsibilities and activities may change, or new ones may be assigned in line with the changing needs of the Employer.</w:t>
      </w:r>
    </w:p>
    <w:sectPr w:rsidR="0008338C" w:rsidRPr="00191FF7" w:rsidSect="00FE5260">
      <w:headerReference w:type="even" r:id="rId10"/>
      <w:headerReference w:type="default" r:id="rId11"/>
      <w:footerReference w:type="default" r:id="rId12"/>
      <w:headerReference w:type="first" r:id="rId13"/>
      <w:type w:val="continuous"/>
      <w:pgSz w:w="11906" w:h="16838"/>
      <w:pgMar w:top="993" w:right="1080" w:bottom="851" w:left="1080" w:header="301" w:footer="73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EE2C" w14:textId="77777777" w:rsidR="00C96F1B" w:rsidRDefault="00C96F1B">
      <w:r>
        <w:separator/>
      </w:r>
    </w:p>
  </w:endnote>
  <w:endnote w:type="continuationSeparator" w:id="0">
    <w:p w14:paraId="3E450FE0" w14:textId="77777777" w:rsidR="00C96F1B" w:rsidRDefault="00C9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5F55" w14:textId="77777777" w:rsidR="0008338C" w:rsidRDefault="0008338C">
    <w:pPr>
      <w:tabs>
        <w:tab w:val="center" w:pos="4153"/>
        <w:tab w:val="right" w:pos="8306"/>
      </w:tabs>
      <w:spacing w:before="240" w:after="24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6141" w14:textId="77777777" w:rsidR="0008338C" w:rsidRDefault="00C96F1B">
    <w:pPr>
      <w:pBdr>
        <w:top w:val="nil"/>
        <w:left w:val="nil"/>
        <w:bottom w:val="nil"/>
        <w:right w:val="nil"/>
        <w:between w:val="nil"/>
      </w:pBdr>
      <w:tabs>
        <w:tab w:val="center" w:pos="4153"/>
        <w:tab w:val="right" w:pos="8306"/>
      </w:tabs>
      <w:jc w:val="right"/>
      <w:rPr>
        <w:rFonts w:ascii="Open Sans" w:eastAsia="Open Sans" w:hAnsi="Open Sans" w:cs="Open Sans"/>
        <w:color w:val="000000"/>
        <w:sz w:val="16"/>
        <w:szCs w:val="16"/>
      </w:rPr>
    </w:pPr>
    <w:r>
      <w:rPr>
        <w:rFonts w:ascii="Open Sans" w:eastAsia="Open Sans" w:hAnsi="Open Sans" w:cs="Open Sans"/>
        <w:color w:val="000000"/>
        <w:sz w:val="16"/>
        <w:szCs w:val="16"/>
      </w:rPr>
      <w:t xml:space="preserve">Page </w:t>
    </w:r>
    <w:r>
      <w:rPr>
        <w:rFonts w:ascii="Open Sans" w:eastAsia="Open Sans" w:hAnsi="Open Sans" w:cs="Open Sans"/>
        <w:b/>
        <w:color w:val="000000"/>
        <w:sz w:val="16"/>
        <w:szCs w:val="16"/>
      </w:rPr>
      <w:fldChar w:fldCharType="begin"/>
    </w:r>
    <w:r>
      <w:rPr>
        <w:rFonts w:ascii="Open Sans" w:eastAsia="Open Sans" w:hAnsi="Open Sans" w:cs="Open Sans"/>
        <w:b/>
        <w:color w:val="000000"/>
        <w:sz w:val="16"/>
        <w:szCs w:val="16"/>
      </w:rPr>
      <w:instrText>PAGE</w:instrText>
    </w:r>
    <w:r>
      <w:rPr>
        <w:rFonts w:ascii="Open Sans" w:eastAsia="Open Sans" w:hAnsi="Open Sans" w:cs="Open Sans"/>
        <w:b/>
        <w:color w:val="000000"/>
        <w:sz w:val="16"/>
        <w:szCs w:val="16"/>
      </w:rPr>
      <w:fldChar w:fldCharType="separate"/>
    </w:r>
    <w:r w:rsidR="00FE5260">
      <w:rPr>
        <w:rFonts w:ascii="Open Sans" w:eastAsia="Open Sans" w:hAnsi="Open Sans" w:cs="Open Sans"/>
        <w:b/>
        <w:noProof/>
        <w:color w:val="000000"/>
        <w:sz w:val="16"/>
        <w:szCs w:val="16"/>
      </w:rPr>
      <w:t>2</w:t>
    </w:r>
    <w:r>
      <w:rPr>
        <w:rFonts w:ascii="Open Sans" w:eastAsia="Open Sans" w:hAnsi="Open Sans" w:cs="Open Sans"/>
        <w:b/>
        <w:color w:val="000000"/>
        <w:sz w:val="16"/>
        <w:szCs w:val="16"/>
      </w:rPr>
      <w:fldChar w:fldCharType="end"/>
    </w:r>
    <w:r>
      <w:rPr>
        <w:rFonts w:ascii="Open Sans" w:eastAsia="Open Sans" w:hAnsi="Open Sans" w:cs="Open Sans"/>
        <w:color w:val="000000"/>
        <w:sz w:val="16"/>
        <w:szCs w:val="16"/>
      </w:rPr>
      <w:t xml:space="preserve"> of </w:t>
    </w:r>
    <w:r>
      <w:rPr>
        <w:rFonts w:ascii="Open Sans" w:eastAsia="Open Sans" w:hAnsi="Open Sans" w:cs="Open Sans"/>
        <w:b/>
        <w:color w:val="000000"/>
        <w:sz w:val="16"/>
        <w:szCs w:val="16"/>
      </w:rPr>
      <w:fldChar w:fldCharType="begin"/>
    </w:r>
    <w:r>
      <w:rPr>
        <w:rFonts w:ascii="Open Sans" w:eastAsia="Open Sans" w:hAnsi="Open Sans" w:cs="Open Sans"/>
        <w:b/>
        <w:color w:val="000000"/>
        <w:sz w:val="16"/>
        <w:szCs w:val="16"/>
      </w:rPr>
      <w:instrText>NUMPAGES</w:instrText>
    </w:r>
    <w:r>
      <w:rPr>
        <w:rFonts w:ascii="Open Sans" w:eastAsia="Open Sans" w:hAnsi="Open Sans" w:cs="Open Sans"/>
        <w:b/>
        <w:color w:val="000000"/>
        <w:sz w:val="16"/>
        <w:szCs w:val="16"/>
      </w:rPr>
      <w:fldChar w:fldCharType="separate"/>
    </w:r>
    <w:r w:rsidR="00FE5260">
      <w:rPr>
        <w:rFonts w:ascii="Open Sans" w:eastAsia="Open Sans" w:hAnsi="Open Sans" w:cs="Open Sans"/>
        <w:b/>
        <w:noProof/>
        <w:color w:val="000000"/>
        <w:sz w:val="16"/>
        <w:szCs w:val="16"/>
      </w:rPr>
      <w:t>3</w:t>
    </w:r>
    <w:r>
      <w:rPr>
        <w:rFonts w:ascii="Open Sans" w:eastAsia="Open Sans" w:hAnsi="Open Sans" w:cs="Open Sans"/>
        <w:b/>
        <w:color w:val="000000"/>
        <w:sz w:val="16"/>
        <w:szCs w:val="16"/>
      </w:rPr>
      <w:fldChar w:fldCharType="end"/>
    </w:r>
  </w:p>
  <w:p w14:paraId="409AC0BF" w14:textId="77777777" w:rsidR="0008338C" w:rsidRDefault="0008338C">
    <w:pPr>
      <w:pBdr>
        <w:top w:val="nil"/>
        <w:left w:val="nil"/>
        <w:bottom w:val="nil"/>
        <w:right w:val="nil"/>
        <w:between w:val="nil"/>
      </w:pBdr>
      <w:tabs>
        <w:tab w:val="center" w:pos="4153"/>
        <w:tab w:val="right" w:pos="8306"/>
      </w:tabs>
      <w:rPr>
        <w:rFonts w:ascii="Open Sans" w:eastAsia="Open Sans" w:hAnsi="Open Sans" w:cs="Open San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4A9B" w14:textId="77777777" w:rsidR="00C96F1B" w:rsidRDefault="00C96F1B">
      <w:r>
        <w:separator/>
      </w:r>
    </w:p>
  </w:footnote>
  <w:footnote w:type="continuationSeparator" w:id="0">
    <w:p w14:paraId="4698693C" w14:textId="77777777" w:rsidR="00C96F1B" w:rsidRDefault="00C9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AED1" w14:textId="77777777" w:rsidR="0008338C" w:rsidRDefault="00C96F1B">
    <w:pPr>
      <w:rPr>
        <w:rFonts w:ascii="Open Sans" w:eastAsia="Open Sans" w:hAnsi="Open Sans" w:cs="Open Sans"/>
        <w:smallCaps/>
      </w:rPr>
    </w:pPr>
    <w:r>
      <w:rPr>
        <w:noProof/>
      </w:rPr>
      <w:drawing>
        <wp:anchor distT="0" distB="0" distL="0" distR="0" simplePos="0" relativeHeight="251658240" behindDoc="1" locked="0" layoutInCell="1" hidden="0" allowOverlap="1" wp14:anchorId="5A811800" wp14:editId="25829EF4">
          <wp:simplePos x="0" y="0"/>
          <wp:positionH relativeFrom="column">
            <wp:posOffset>-705483</wp:posOffset>
          </wp:positionH>
          <wp:positionV relativeFrom="paragraph">
            <wp:posOffset>-140333</wp:posOffset>
          </wp:positionV>
          <wp:extent cx="5353050" cy="1161281"/>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84662"/>
                  <a:stretch>
                    <a:fillRect/>
                  </a:stretch>
                </pic:blipFill>
                <pic:spPr>
                  <a:xfrm>
                    <a:off x="0" y="0"/>
                    <a:ext cx="5353050" cy="116128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D8EE" w14:textId="77777777" w:rsidR="0008338C" w:rsidRDefault="0008338C">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2F08" w14:textId="77777777" w:rsidR="0008338C" w:rsidRDefault="0008338C">
    <w:pPr>
      <w:pBdr>
        <w:top w:val="nil"/>
        <w:left w:val="nil"/>
        <w:bottom w:val="nil"/>
        <w:right w:val="nil"/>
        <w:between w:val="nil"/>
      </w:pBdr>
      <w:tabs>
        <w:tab w:val="center" w:pos="4153"/>
        <w:tab w:val="right" w:pos="830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36B5" w14:textId="77777777" w:rsidR="0008338C" w:rsidRDefault="0008338C">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1BF9"/>
    <w:multiLevelType w:val="multilevel"/>
    <w:tmpl w:val="9FB463B8"/>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1" w15:restartNumberingAfterBreak="0">
    <w:nsid w:val="0F0D0B1E"/>
    <w:multiLevelType w:val="multilevel"/>
    <w:tmpl w:val="4162DF0E"/>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2" w15:restartNumberingAfterBreak="0">
    <w:nsid w:val="2861415B"/>
    <w:multiLevelType w:val="multilevel"/>
    <w:tmpl w:val="27CC4AAC"/>
    <w:lvl w:ilvl="0">
      <w:start w:val="1"/>
      <w:numFmt w:val="bullet"/>
      <w:pStyle w:val="PDdotpoints"/>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40E96352"/>
    <w:multiLevelType w:val="multilevel"/>
    <w:tmpl w:val="237C9E16"/>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4" w15:restartNumberingAfterBreak="0">
    <w:nsid w:val="53C56758"/>
    <w:multiLevelType w:val="multilevel"/>
    <w:tmpl w:val="B3E85E60"/>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5" w15:restartNumberingAfterBreak="0">
    <w:nsid w:val="7152366F"/>
    <w:multiLevelType w:val="multilevel"/>
    <w:tmpl w:val="DBCE1AFC"/>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8eU4WJBXEzldpNbgGltBtI0k7xbBH8Sl02+BHTpcXvq0FvsP2FA8LVfzWrlq/NX1dztj8VU6Ir73ukfMuFrg==" w:salt="7kWZ4M4rYgIokctOdp4j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8C"/>
    <w:rsid w:val="0008338C"/>
    <w:rsid w:val="00191FF7"/>
    <w:rsid w:val="007D080E"/>
    <w:rsid w:val="00C96F1B"/>
    <w:rsid w:val="00FE5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2C8D"/>
  <w15:docId w15:val="{6EB2F991-D160-4527-ACF0-CDC65F50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Ddotpoints">
    <w:name w:val="_PD dot points"/>
    <w:basedOn w:val="Normal"/>
    <w:qFormat/>
    <w:rsid w:val="000A2042"/>
    <w:pPr>
      <w:numPr>
        <w:numId w:val="1"/>
      </w:numPr>
      <w:tabs>
        <w:tab w:val="left" w:pos="1134"/>
      </w:tabs>
      <w:spacing w:before="80" w:after="80"/>
      <w:ind w:left="851" w:hanging="284"/>
      <w:jc w:val="both"/>
    </w:pPr>
    <w:rPr>
      <w:rFonts w:ascii="Arial" w:hAnsi="Arial" w:cs="Arial"/>
      <w:lang w:eastAsia="en-US"/>
    </w:rPr>
  </w:style>
  <w:style w:type="paragraph" w:customStyle="1" w:styleId="TableHeading">
    <w:name w:val="Table Heading"/>
    <w:basedOn w:val="Normal"/>
    <w:rsid w:val="000A2042"/>
    <w:pPr>
      <w:spacing w:before="120" w:after="120"/>
    </w:pPr>
    <w:rPr>
      <w:rFonts w:ascii="Arial" w:hAnsi="Arial" w:cs="Arial"/>
      <w:b/>
      <w:lang w:eastAsia="en-US"/>
    </w:rPr>
  </w:style>
  <w:style w:type="paragraph" w:styleId="ListParagraph">
    <w:name w:val="List Paragraph"/>
    <w:basedOn w:val="Normal"/>
    <w:uiPriority w:val="34"/>
    <w:qFormat/>
    <w:rsid w:val="000651C3"/>
    <w:pPr>
      <w:ind w:left="720"/>
      <w:contextualSpacing/>
    </w:pPr>
  </w:style>
  <w:style w:type="table" w:styleId="LightShading">
    <w:name w:val="Light Shading"/>
    <w:basedOn w:val="TableNormal"/>
    <w:uiPriority w:val="60"/>
    <w:rsid w:val="00AC3E9B"/>
    <w:rPr>
      <w:rFonts w:ascii="Cambria" w:eastAsia="Cambria" w:hAnsi="Cambria"/>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rFonts w:ascii="Cambria" w:eastAsia="Cambria" w:hAnsi="Cambria" w:cs="Cambria"/>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6B19BB"/>
    <w:pPr>
      <w:tabs>
        <w:tab w:val="center" w:pos="4513"/>
        <w:tab w:val="right" w:pos="9026"/>
      </w:tabs>
    </w:pPr>
  </w:style>
  <w:style w:type="character" w:customStyle="1" w:styleId="HeaderChar">
    <w:name w:val="Header Char"/>
    <w:basedOn w:val="DefaultParagraphFont"/>
    <w:link w:val="Header"/>
    <w:uiPriority w:val="99"/>
    <w:rsid w:val="006B19BB"/>
  </w:style>
  <w:style w:type="paragraph" w:styleId="Footer">
    <w:name w:val="footer"/>
    <w:basedOn w:val="Normal"/>
    <w:link w:val="FooterChar"/>
    <w:uiPriority w:val="99"/>
    <w:unhideWhenUsed/>
    <w:rsid w:val="006B19BB"/>
    <w:pPr>
      <w:tabs>
        <w:tab w:val="center" w:pos="4513"/>
        <w:tab w:val="right" w:pos="9026"/>
      </w:tabs>
    </w:pPr>
  </w:style>
  <w:style w:type="character" w:customStyle="1" w:styleId="FooterChar">
    <w:name w:val="Footer Char"/>
    <w:basedOn w:val="DefaultParagraphFont"/>
    <w:link w:val="Footer"/>
    <w:uiPriority w:val="99"/>
    <w:rsid w:val="006B19BB"/>
  </w:style>
  <w:style w:type="table" w:customStyle="1" w:styleId="a1">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table" w:customStyle="1" w:styleId="a2">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table" w:customStyle="1" w:styleId="a3">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C3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180"/>
    <w:rPr>
      <w:rFonts w:ascii="Segoe UI" w:hAnsi="Segoe UI" w:cs="Segoe UI"/>
      <w:sz w:val="18"/>
      <w:szCs w:val="18"/>
    </w:rPr>
  </w:style>
  <w:style w:type="table" w:customStyle="1" w:styleId="a4">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table" w:customStyle="1" w:styleId="a5">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table" w:customStyle="1" w:styleId="a6">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AAKBdKqqQF2Zue9Qzwk85Evfw==">CgMxLjAyCGguZ2pkZ3hzMghoLmdqZGd4czgAciExQjFGSmhZbTJDNVdGOHdGWFVhSmdGeHJVTlZ2Q29WaHM=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Trina Gray</dc:creator>
  <cp:lastModifiedBy>Trish Wooldridge</cp:lastModifiedBy>
  <cp:revision>4</cp:revision>
  <dcterms:created xsi:type="dcterms:W3CDTF">2023-05-01T05:22:00Z</dcterms:created>
  <dcterms:modified xsi:type="dcterms:W3CDTF">2024-07-04T05:00:00Z</dcterms:modified>
</cp:coreProperties>
</file>